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650" w:rsidRDefault="00564650" w:rsidP="00247D40">
      <w:pPr>
        <w:spacing w:line="480" w:lineRule="auto"/>
        <w:jc w:val="center"/>
        <w:outlineLvl w:val="0"/>
      </w:pPr>
    </w:p>
    <w:p w:rsidR="00564650" w:rsidRDefault="00564650" w:rsidP="00247D40">
      <w:pPr>
        <w:spacing w:line="480" w:lineRule="auto"/>
        <w:jc w:val="center"/>
        <w:outlineLvl w:val="0"/>
      </w:pPr>
    </w:p>
    <w:p w:rsidR="007E6F9F" w:rsidRPr="002D7067" w:rsidRDefault="00610934" w:rsidP="00247D40">
      <w:pPr>
        <w:spacing w:line="480" w:lineRule="auto"/>
        <w:jc w:val="center"/>
        <w:outlineLvl w:val="0"/>
        <w:rPr>
          <w:b/>
          <w:bCs/>
        </w:rPr>
      </w:pPr>
      <w:r w:rsidRPr="002D7067">
        <w:t xml:space="preserve"> </w:t>
      </w:r>
      <w:r w:rsidR="007E6F9F" w:rsidRPr="002D7067">
        <w:rPr>
          <w:b/>
          <w:bCs/>
        </w:rPr>
        <w:t>DEPARTMENT OF HEALTH AND HUMAN SERVICES</w:t>
      </w:r>
    </w:p>
    <w:p w:rsidR="007E6F9F" w:rsidRPr="002D7067" w:rsidRDefault="007E6F9F" w:rsidP="00247D40">
      <w:pPr>
        <w:spacing w:line="480" w:lineRule="auto"/>
        <w:jc w:val="center"/>
        <w:rPr>
          <w:b/>
          <w:bCs/>
        </w:rPr>
      </w:pPr>
    </w:p>
    <w:p w:rsidR="00564650" w:rsidRDefault="00564650" w:rsidP="00247D40">
      <w:pPr>
        <w:spacing w:line="480" w:lineRule="auto"/>
        <w:jc w:val="center"/>
        <w:outlineLvl w:val="0"/>
        <w:rPr>
          <w:b/>
          <w:bCs/>
        </w:rPr>
      </w:pPr>
    </w:p>
    <w:p w:rsidR="007E6F9F" w:rsidRPr="002D7067" w:rsidRDefault="007E6F9F" w:rsidP="00247D40">
      <w:pPr>
        <w:spacing w:line="480" w:lineRule="auto"/>
        <w:jc w:val="center"/>
        <w:outlineLvl w:val="0"/>
        <w:rPr>
          <w:b/>
          <w:bCs/>
        </w:rPr>
      </w:pPr>
      <w:r w:rsidRPr="002D7067">
        <w:rPr>
          <w:b/>
          <w:bCs/>
        </w:rPr>
        <w:t>STATEMENT</w:t>
      </w:r>
    </w:p>
    <w:p w:rsidR="007E6F9F" w:rsidRPr="002D7067" w:rsidRDefault="007E6F9F" w:rsidP="00247D40">
      <w:pPr>
        <w:spacing w:line="480" w:lineRule="auto"/>
        <w:jc w:val="center"/>
        <w:outlineLvl w:val="0"/>
        <w:rPr>
          <w:b/>
          <w:bCs/>
        </w:rPr>
      </w:pPr>
      <w:r w:rsidRPr="002D7067">
        <w:rPr>
          <w:b/>
          <w:bCs/>
        </w:rPr>
        <w:t xml:space="preserve"> OF</w:t>
      </w:r>
    </w:p>
    <w:p w:rsidR="007E6F9F" w:rsidRPr="002D7067" w:rsidRDefault="00110B3F" w:rsidP="00247D40">
      <w:pPr>
        <w:spacing w:line="480" w:lineRule="auto"/>
        <w:jc w:val="center"/>
        <w:outlineLvl w:val="0"/>
        <w:rPr>
          <w:b/>
          <w:bCs/>
        </w:rPr>
      </w:pPr>
      <w:r w:rsidRPr="002D7067">
        <w:rPr>
          <w:b/>
          <w:bCs/>
        </w:rPr>
        <w:t xml:space="preserve">ROBERT </w:t>
      </w:r>
      <w:proofErr w:type="spellStart"/>
      <w:r w:rsidRPr="002D7067">
        <w:rPr>
          <w:b/>
          <w:bCs/>
        </w:rPr>
        <w:t>McSWAIN</w:t>
      </w:r>
      <w:proofErr w:type="spellEnd"/>
    </w:p>
    <w:p w:rsidR="007E6F9F" w:rsidRPr="002D7067" w:rsidRDefault="00980672" w:rsidP="00247D40">
      <w:pPr>
        <w:spacing w:line="480" w:lineRule="auto"/>
        <w:jc w:val="center"/>
        <w:outlineLvl w:val="0"/>
        <w:rPr>
          <w:b/>
          <w:bCs/>
        </w:rPr>
      </w:pPr>
      <w:r w:rsidRPr="002D7067">
        <w:rPr>
          <w:b/>
          <w:bCs/>
        </w:rPr>
        <w:t xml:space="preserve">DEPUTY </w:t>
      </w:r>
      <w:r w:rsidR="00F7494D" w:rsidRPr="002D7067">
        <w:rPr>
          <w:b/>
          <w:bCs/>
        </w:rPr>
        <w:t>DIRECTOR</w:t>
      </w:r>
    </w:p>
    <w:p w:rsidR="00EC213D" w:rsidRDefault="00EC213D" w:rsidP="00247D40">
      <w:pPr>
        <w:spacing w:line="480" w:lineRule="auto"/>
        <w:jc w:val="center"/>
        <w:outlineLvl w:val="0"/>
        <w:rPr>
          <w:b/>
          <w:bCs/>
        </w:rPr>
      </w:pPr>
      <w:r>
        <w:rPr>
          <w:b/>
          <w:bCs/>
        </w:rPr>
        <w:t>FOR MANAGEMENT OPERATIONS</w:t>
      </w:r>
    </w:p>
    <w:p w:rsidR="007E6F9F" w:rsidRPr="002D7067" w:rsidRDefault="007E6F9F" w:rsidP="00247D40">
      <w:pPr>
        <w:spacing w:line="480" w:lineRule="auto"/>
        <w:jc w:val="center"/>
        <w:outlineLvl w:val="0"/>
        <w:rPr>
          <w:b/>
          <w:bCs/>
        </w:rPr>
      </w:pPr>
      <w:r w:rsidRPr="002D7067">
        <w:rPr>
          <w:b/>
          <w:bCs/>
        </w:rPr>
        <w:t>INDIAN HEALTH SERVICE</w:t>
      </w:r>
    </w:p>
    <w:p w:rsidR="007E6F9F" w:rsidRPr="002D7067" w:rsidRDefault="007E6F9F" w:rsidP="00247D40">
      <w:pPr>
        <w:spacing w:line="480" w:lineRule="auto"/>
        <w:jc w:val="center"/>
        <w:rPr>
          <w:b/>
          <w:bCs/>
        </w:rPr>
      </w:pPr>
    </w:p>
    <w:p w:rsidR="00564650" w:rsidRDefault="00564650" w:rsidP="00247D40">
      <w:pPr>
        <w:spacing w:line="480" w:lineRule="auto"/>
        <w:jc w:val="center"/>
        <w:outlineLvl w:val="0"/>
        <w:rPr>
          <w:b/>
          <w:bCs/>
        </w:rPr>
      </w:pPr>
    </w:p>
    <w:p w:rsidR="00564650" w:rsidRDefault="00564650" w:rsidP="00247D40">
      <w:pPr>
        <w:spacing w:line="480" w:lineRule="auto"/>
        <w:jc w:val="center"/>
        <w:outlineLvl w:val="0"/>
        <w:rPr>
          <w:b/>
          <w:bCs/>
        </w:rPr>
      </w:pPr>
    </w:p>
    <w:p w:rsidR="007E6F9F" w:rsidRPr="002D7067" w:rsidRDefault="007E6F9F" w:rsidP="00247D40">
      <w:pPr>
        <w:spacing w:line="480" w:lineRule="auto"/>
        <w:jc w:val="center"/>
        <w:outlineLvl w:val="0"/>
        <w:rPr>
          <w:b/>
          <w:bCs/>
        </w:rPr>
      </w:pPr>
      <w:r w:rsidRPr="002D7067">
        <w:rPr>
          <w:b/>
          <w:bCs/>
        </w:rPr>
        <w:t>BEFORE THE</w:t>
      </w:r>
    </w:p>
    <w:p w:rsidR="007E7DB0" w:rsidRPr="002D7067" w:rsidRDefault="007E7DB0" w:rsidP="00247D40">
      <w:pPr>
        <w:spacing w:line="480" w:lineRule="auto"/>
        <w:jc w:val="center"/>
        <w:outlineLvl w:val="0"/>
        <w:rPr>
          <w:b/>
          <w:bCs/>
        </w:rPr>
      </w:pPr>
      <w:r w:rsidRPr="002D7067">
        <w:rPr>
          <w:b/>
          <w:bCs/>
        </w:rPr>
        <w:t xml:space="preserve">UNITED STATES </w:t>
      </w:r>
      <w:r w:rsidR="000014BF">
        <w:rPr>
          <w:b/>
          <w:bCs/>
        </w:rPr>
        <w:t>SENATE</w:t>
      </w:r>
    </w:p>
    <w:p w:rsidR="007E7DB0" w:rsidRPr="002D7067" w:rsidRDefault="00A23808" w:rsidP="00247D40">
      <w:pPr>
        <w:spacing w:line="480" w:lineRule="auto"/>
        <w:jc w:val="center"/>
        <w:outlineLvl w:val="0"/>
        <w:rPr>
          <w:b/>
          <w:bCs/>
        </w:rPr>
      </w:pPr>
      <w:r w:rsidRPr="002D7067">
        <w:rPr>
          <w:b/>
          <w:bCs/>
        </w:rPr>
        <w:t xml:space="preserve"> </w:t>
      </w:r>
      <w:r w:rsidR="00D34E51">
        <w:rPr>
          <w:b/>
          <w:bCs/>
        </w:rPr>
        <w:t xml:space="preserve">COMMITTEE </w:t>
      </w:r>
      <w:r w:rsidRPr="002D7067">
        <w:rPr>
          <w:b/>
          <w:bCs/>
        </w:rPr>
        <w:t xml:space="preserve">ON </w:t>
      </w:r>
      <w:r w:rsidR="000014BF">
        <w:rPr>
          <w:b/>
          <w:bCs/>
        </w:rPr>
        <w:t>INDIAN AFFAIRS</w:t>
      </w:r>
    </w:p>
    <w:p w:rsidR="00F15F0E" w:rsidRDefault="00110B3F" w:rsidP="00F15F0E">
      <w:pPr>
        <w:spacing w:line="480" w:lineRule="auto"/>
        <w:jc w:val="center"/>
        <w:outlineLvl w:val="0"/>
        <w:rPr>
          <w:b/>
          <w:bCs/>
        </w:rPr>
      </w:pPr>
      <w:r w:rsidRPr="002D7067">
        <w:rPr>
          <w:b/>
          <w:bCs/>
        </w:rPr>
        <w:t>HEARING</w:t>
      </w:r>
      <w:r w:rsidR="00C71199">
        <w:rPr>
          <w:b/>
          <w:bCs/>
        </w:rPr>
        <w:t xml:space="preserve"> </w:t>
      </w:r>
      <w:r w:rsidR="007E6F9F" w:rsidRPr="002D7067">
        <w:rPr>
          <w:b/>
          <w:bCs/>
        </w:rPr>
        <w:t>ON</w:t>
      </w:r>
    </w:p>
    <w:p w:rsidR="00F15F0E" w:rsidRDefault="00F15F0E" w:rsidP="00F15F0E">
      <w:pPr>
        <w:spacing w:line="480" w:lineRule="auto"/>
        <w:jc w:val="center"/>
        <w:outlineLvl w:val="0"/>
        <w:rPr>
          <w:b/>
          <w:bCs/>
        </w:rPr>
      </w:pPr>
    </w:p>
    <w:p w:rsidR="00110B3F" w:rsidRPr="002D7067" w:rsidRDefault="000014BF" w:rsidP="00F15F0E">
      <w:pPr>
        <w:spacing w:line="480" w:lineRule="auto"/>
        <w:jc w:val="center"/>
        <w:outlineLvl w:val="0"/>
        <w:rPr>
          <w:b/>
          <w:bCs/>
        </w:rPr>
      </w:pPr>
      <w:r>
        <w:rPr>
          <w:b/>
          <w:bCs/>
        </w:rPr>
        <w:t>S. 1898</w:t>
      </w:r>
      <w:r w:rsidR="00110B3F" w:rsidRPr="002D7067">
        <w:rPr>
          <w:b/>
          <w:bCs/>
        </w:rPr>
        <w:t xml:space="preserve"> </w:t>
      </w:r>
      <w:r w:rsidR="00F15F0E">
        <w:rPr>
          <w:b/>
          <w:bCs/>
        </w:rPr>
        <w:t xml:space="preserve">- </w:t>
      </w:r>
      <w:r>
        <w:rPr>
          <w:b/>
          <w:bCs/>
        </w:rPr>
        <w:t xml:space="preserve">TO </w:t>
      </w:r>
      <w:r w:rsidR="00110B3F" w:rsidRPr="002D7067">
        <w:rPr>
          <w:b/>
          <w:bCs/>
        </w:rPr>
        <w:t>PROVIDE FOR THE CONVEYANCE OF CERTAIN PROPERTY FROM THE UNITE</w:t>
      </w:r>
      <w:r w:rsidR="002A4568">
        <w:rPr>
          <w:b/>
          <w:bCs/>
        </w:rPr>
        <w:t>D</w:t>
      </w:r>
      <w:r w:rsidR="00110B3F" w:rsidRPr="002D7067">
        <w:rPr>
          <w:b/>
          <w:bCs/>
        </w:rPr>
        <w:t xml:space="preserve"> STATES TO THE MANIILAQ ASSOCIATION LOCATED IN KOTZEBUE, ALASKA </w:t>
      </w:r>
    </w:p>
    <w:p w:rsidR="00223079" w:rsidRDefault="000014BF" w:rsidP="00223079">
      <w:pPr>
        <w:spacing w:line="480" w:lineRule="auto"/>
        <w:jc w:val="center"/>
        <w:rPr>
          <w:b/>
          <w:bCs/>
        </w:rPr>
      </w:pPr>
      <w:r>
        <w:rPr>
          <w:b/>
          <w:bCs/>
        </w:rPr>
        <w:t>MARCH</w:t>
      </w:r>
      <w:r w:rsidR="00110B3F" w:rsidRPr="002D7067">
        <w:rPr>
          <w:b/>
          <w:bCs/>
        </w:rPr>
        <w:t xml:space="preserve"> 22</w:t>
      </w:r>
      <w:r w:rsidR="00AB5964" w:rsidRPr="002D7067">
        <w:rPr>
          <w:b/>
          <w:bCs/>
        </w:rPr>
        <w:t>, 201</w:t>
      </w:r>
      <w:r>
        <w:rPr>
          <w:b/>
          <w:bCs/>
        </w:rPr>
        <w:t>2</w:t>
      </w:r>
    </w:p>
    <w:p w:rsidR="007E6F9F" w:rsidRPr="00223079" w:rsidRDefault="007E6F9F" w:rsidP="00223079">
      <w:pPr>
        <w:spacing w:line="480" w:lineRule="auto"/>
        <w:rPr>
          <w:b/>
          <w:bCs/>
        </w:rPr>
      </w:pPr>
      <w:r w:rsidRPr="002D7067">
        <w:lastRenderedPageBreak/>
        <w:t>Mr. Chairman and Members of the Committee:</w:t>
      </w:r>
    </w:p>
    <w:p w:rsidR="007E6F9F" w:rsidRPr="002D7067" w:rsidRDefault="007E6F9F" w:rsidP="005009F6">
      <w:pPr>
        <w:spacing w:line="480" w:lineRule="auto"/>
      </w:pPr>
      <w:r w:rsidRPr="002D7067">
        <w:t xml:space="preserve">Good </w:t>
      </w:r>
      <w:r w:rsidR="00110B3F" w:rsidRPr="002D7067">
        <w:t>afternoon</w:t>
      </w:r>
      <w:r w:rsidRPr="002D7067">
        <w:t>.  I am</w:t>
      </w:r>
      <w:r w:rsidR="00110B3F" w:rsidRPr="002D7067">
        <w:t xml:space="preserve"> Robert McSwain, Deputy </w:t>
      </w:r>
      <w:r w:rsidR="00F85759" w:rsidRPr="002D7067">
        <w:t xml:space="preserve">Director </w:t>
      </w:r>
      <w:r w:rsidR="00EC213D">
        <w:t xml:space="preserve">for Management Operations </w:t>
      </w:r>
      <w:r w:rsidR="00F85759" w:rsidRPr="002D7067">
        <w:t>of</w:t>
      </w:r>
      <w:r w:rsidRPr="002D7067">
        <w:t xml:space="preserve"> the Indian Health Service</w:t>
      </w:r>
      <w:r w:rsidR="001355E6" w:rsidRPr="002D7067">
        <w:t xml:space="preserve"> (IHS)</w:t>
      </w:r>
      <w:r w:rsidRPr="002D7067">
        <w:t>.</w:t>
      </w:r>
      <w:r w:rsidR="00732106" w:rsidRPr="002D7067">
        <w:t xml:space="preserve">  </w:t>
      </w:r>
      <w:r w:rsidR="00F7494D" w:rsidRPr="002D7067">
        <w:t>I am</w:t>
      </w:r>
      <w:r w:rsidRPr="002D7067">
        <w:t xml:space="preserve"> pleased to have the opportunity to testify on </w:t>
      </w:r>
      <w:r w:rsidR="00413E0F">
        <w:t xml:space="preserve">the </w:t>
      </w:r>
      <w:r w:rsidR="000014BF">
        <w:t>S. 1898 for the Ma</w:t>
      </w:r>
      <w:r w:rsidR="00110B3F" w:rsidRPr="002D7067">
        <w:t>niilaq Association</w:t>
      </w:r>
      <w:r w:rsidR="00413E0F">
        <w:t xml:space="preserve">, </w:t>
      </w:r>
      <w:r w:rsidR="00110B3F" w:rsidRPr="002D7067">
        <w:t>provid</w:t>
      </w:r>
      <w:r w:rsidR="00413E0F">
        <w:t>ing</w:t>
      </w:r>
      <w:r w:rsidR="00110B3F" w:rsidRPr="002D7067">
        <w:t xml:space="preserve"> for the conveyance of Indian Health Service (IHS) real property </w:t>
      </w:r>
      <w:r w:rsidR="0032378F">
        <w:t xml:space="preserve">located </w:t>
      </w:r>
      <w:r w:rsidR="00110B3F" w:rsidRPr="002D7067">
        <w:t xml:space="preserve">in </w:t>
      </w:r>
      <w:r w:rsidR="000014BF">
        <w:t xml:space="preserve">Kotzebue, </w:t>
      </w:r>
      <w:r w:rsidR="00110B3F" w:rsidRPr="002D7067">
        <w:t>Alaska</w:t>
      </w:r>
      <w:r w:rsidR="000014BF">
        <w:t>.</w:t>
      </w:r>
      <w:r w:rsidR="00110B3F" w:rsidRPr="002D7067">
        <w:t xml:space="preserve"> </w:t>
      </w:r>
    </w:p>
    <w:p w:rsidR="007E6F9F" w:rsidRPr="002D7067" w:rsidRDefault="007E6F9F" w:rsidP="005009F6">
      <w:pPr>
        <w:spacing w:line="480" w:lineRule="auto"/>
      </w:pPr>
    </w:p>
    <w:p w:rsidR="007A56E6" w:rsidRDefault="00190843" w:rsidP="005009F6">
      <w:pPr>
        <w:widowControl/>
        <w:autoSpaceDE/>
        <w:autoSpaceDN/>
        <w:adjustRightInd/>
        <w:spacing w:line="480" w:lineRule="auto"/>
      </w:pPr>
      <w:r w:rsidRPr="002D7067">
        <w:t>T</w:t>
      </w:r>
      <w:r w:rsidR="0092519D" w:rsidRPr="002D7067">
        <w:t xml:space="preserve">he </w:t>
      </w:r>
      <w:r w:rsidR="001355E6" w:rsidRPr="002D7067">
        <w:t>Indian Health Service</w:t>
      </w:r>
      <w:r w:rsidR="003D6F5F" w:rsidRPr="002D7067">
        <w:t xml:space="preserve"> </w:t>
      </w:r>
      <w:r w:rsidR="0092519D" w:rsidRPr="002D7067">
        <w:t xml:space="preserve">plays a unique role in the Department of Health and Human Services </w:t>
      </w:r>
      <w:r w:rsidRPr="002D7067">
        <w:t xml:space="preserve">(HHS) </w:t>
      </w:r>
      <w:r w:rsidR="0092519D" w:rsidRPr="002D7067">
        <w:t xml:space="preserve">because it is a </w:t>
      </w:r>
      <w:r w:rsidR="00E87F20" w:rsidRPr="002D7067">
        <w:t>health care</w:t>
      </w:r>
      <w:r w:rsidR="0092519D" w:rsidRPr="002D7067">
        <w:t xml:space="preserve"> system that was established to meet the federal</w:t>
      </w:r>
      <w:r w:rsidR="00073E72" w:rsidRPr="002D7067">
        <w:t xml:space="preserve"> trust</w:t>
      </w:r>
      <w:r w:rsidR="0092519D" w:rsidRPr="002D7067">
        <w:t xml:space="preserve"> responsibility to provide </w:t>
      </w:r>
      <w:r w:rsidR="00E87F20" w:rsidRPr="002D7067">
        <w:t>health care</w:t>
      </w:r>
      <w:r w:rsidR="0092519D" w:rsidRPr="002D7067">
        <w:t xml:space="preserve"> to American Indians and Alaska Natives</w:t>
      </w:r>
      <w:r w:rsidR="00A23808" w:rsidRPr="002D7067">
        <w:t xml:space="preserve"> (AI/ANs)</w:t>
      </w:r>
      <w:r w:rsidR="0092519D" w:rsidRPr="002D7067">
        <w:t>.</w:t>
      </w:r>
      <w:r w:rsidR="0042138B" w:rsidRPr="002D7067">
        <w:t xml:space="preserve">  The mission of the IHS</w:t>
      </w:r>
      <w:r w:rsidR="00BC304D" w:rsidRPr="004B5912">
        <w:t xml:space="preserve">, in partnership with American Indian and Alaska Native people, </w:t>
      </w:r>
      <w:r w:rsidR="0042138B" w:rsidRPr="002D7067">
        <w:t>is to raise the physical, mental, social, and spiritual health of AI/AN</w:t>
      </w:r>
      <w:r w:rsidRPr="002D7067">
        <w:t>s</w:t>
      </w:r>
      <w:r w:rsidR="0042138B" w:rsidRPr="002D7067">
        <w:t xml:space="preserve"> to the highest level. </w:t>
      </w:r>
      <w:r w:rsidR="00BF0210" w:rsidRPr="002D7067">
        <w:t xml:space="preserve"> </w:t>
      </w:r>
      <w:r w:rsidR="007E6F9F" w:rsidRPr="002D7067">
        <w:t>The IHS provide</w:t>
      </w:r>
      <w:r w:rsidR="00700F11">
        <w:t>s</w:t>
      </w:r>
      <w:r w:rsidR="007E6F9F" w:rsidRPr="002D7067">
        <w:t xml:space="preserve"> </w:t>
      </w:r>
      <w:r w:rsidR="00B6533A" w:rsidRPr="002D7067">
        <w:t xml:space="preserve">comprehensive health service delivery to approximately </w:t>
      </w:r>
      <w:r w:rsidR="000014BF">
        <w:t>2.1</w:t>
      </w:r>
      <w:r w:rsidR="00B6533A" w:rsidRPr="002D7067">
        <w:t xml:space="preserve"> million</w:t>
      </w:r>
      <w:r w:rsidR="00C72B19" w:rsidRPr="002D7067">
        <w:t xml:space="preserve"> AI/ANs</w:t>
      </w:r>
      <w:r w:rsidR="007E6F9F" w:rsidRPr="002D7067">
        <w:t xml:space="preserve"> </w:t>
      </w:r>
      <w:r w:rsidR="00C72B19" w:rsidRPr="002D7067">
        <w:t xml:space="preserve">through </w:t>
      </w:r>
      <w:r w:rsidR="00700F11">
        <w:t>31 Hospitals, 50 health centers, 31 health stations and 2 school health centers.  Tribes also provide healthcare access through an additional 15 hospitals, 254 health centers, 166 Alaska Village Clinics, 112 health stations and 18 school health centers.  In support of</w:t>
      </w:r>
      <w:r w:rsidR="00BC304D" w:rsidRPr="004B5912">
        <w:t xml:space="preserve"> </w:t>
      </w:r>
      <w:r w:rsidR="00700F11">
        <w:t>the IHS mission,</w:t>
      </w:r>
      <w:r w:rsidR="00BC304D" w:rsidRPr="004B5912">
        <w:t xml:space="preserve"> </w:t>
      </w:r>
      <w:r w:rsidR="00700F11">
        <w:t>the I</w:t>
      </w:r>
      <w:r w:rsidR="00700F11" w:rsidRPr="004B5912">
        <w:t>HS</w:t>
      </w:r>
      <w:r w:rsidR="00700F11">
        <w:t xml:space="preserve"> and Tribes </w:t>
      </w:r>
      <w:r w:rsidR="00700F11" w:rsidRPr="004B5912">
        <w:t xml:space="preserve">provide </w:t>
      </w:r>
      <w:r w:rsidR="00057308">
        <w:t xml:space="preserve">access </w:t>
      </w:r>
      <w:r w:rsidR="00700F11" w:rsidRPr="004B5912">
        <w:t xml:space="preserve">to functional, well maintained </w:t>
      </w:r>
      <w:r w:rsidR="00700F11">
        <w:t xml:space="preserve">and accredited </w:t>
      </w:r>
      <w:r w:rsidR="00700F11" w:rsidRPr="004B5912">
        <w:t>health care facilities and staff housing.</w:t>
      </w:r>
      <w:r w:rsidR="00700F11">
        <w:t xml:space="preserve">  </w:t>
      </w:r>
      <w:r w:rsidR="00BC304D">
        <w:t xml:space="preserve">  </w:t>
      </w:r>
    </w:p>
    <w:p w:rsidR="008F0ACB" w:rsidRDefault="008F0ACB" w:rsidP="005009F6">
      <w:pPr>
        <w:widowControl/>
        <w:autoSpaceDE/>
        <w:autoSpaceDN/>
        <w:adjustRightInd/>
        <w:spacing w:line="480" w:lineRule="auto"/>
      </w:pPr>
    </w:p>
    <w:p w:rsidR="00774AD7" w:rsidRDefault="0020280A" w:rsidP="008F0ACB">
      <w:pPr>
        <w:widowControl/>
        <w:autoSpaceDE/>
        <w:autoSpaceDN/>
        <w:adjustRightInd/>
        <w:spacing w:line="480" w:lineRule="auto"/>
      </w:pPr>
      <w:r>
        <w:t>S. 1898</w:t>
      </w:r>
      <w:r w:rsidR="006D54D8">
        <w:t xml:space="preserve"> deal</w:t>
      </w:r>
      <w:r>
        <w:t>s</w:t>
      </w:r>
      <w:r w:rsidR="006D54D8">
        <w:t xml:space="preserve"> with the conveyance of land</w:t>
      </w:r>
      <w:r w:rsidR="00B517FA">
        <w:t>s</w:t>
      </w:r>
      <w:r w:rsidR="006D54D8">
        <w:t xml:space="preserve"> located in </w:t>
      </w:r>
      <w:r>
        <w:t xml:space="preserve">Kotzebue, </w:t>
      </w:r>
      <w:r w:rsidR="006D54D8">
        <w:t xml:space="preserve">Alaska which </w:t>
      </w:r>
      <w:r w:rsidR="005275DB">
        <w:t>were used</w:t>
      </w:r>
      <w:r w:rsidR="00B517FA">
        <w:t xml:space="preserve"> by the federal government for the delivery of IHS services</w:t>
      </w:r>
      <w:r>
        <w:t>.</w:t>
      </w:r>
      <w:r w:rsidR="005275DB">
        <w:t xml:space="preserve">  </w:t>
      </w:r>
      <w:r w:rsidR="00774AD7">
        <w:t>In 1995 the Maniilaq</w:t>
      </w:r>
      <w:r w:rsidR="0073549E">
        <w:t xml:space="preserve"> </w:t>
      </w:r>
      <w:r w:rsidR="0079068D">
        <w:t xml:space="preserve">Association in Kotzebue, Alaska assumed responsibility </w:t>
      </w:r>
      <w:r w:rsidR="0073549E">
        <w:t>for the provision of the IHS-</w:t>
      </w:r>
      <w:r w:rsidR="0073549E">
        <w:lastRenderedPageBreak/>
        <w:t xml:space="preserve">funded health care services under the authority of the Indian Self-Determination and Education Assistance Act (ISDEAA).  </w:t>
      </w:r>
      <w:r w:rsidR="00A04B89">
        <w:t xml:space="preserve">Some of </w:t>
      </w:r>
      <w:r w:rsidR="006F21B0">
        <w:t>t</w:t>
      </w:r>
      <w:r w:rsidR="0073549E">
        <w:t>he federal property</w:t>
      </w:r>
      <w:r w:rsidR="003A0D2D">
        <w:t>,</w:t>
      </w:r>
      <w:r w:rsidR="0073549E">
        <w:t xml:space="preserve"> which had been used in connection with health and related programs in Kotzebue, Alaska by the IHS</w:t>
      </w:r>
      <w:r w:rsidR="00DF2A7D">
        <w:t>,</w:t>
      </w:r>
      <w:r w:rsidR="0073549E">
        <w:t xml:space="preserve"> was transferred through quit claim deeds to the Maniilaq Association.  </w:t>
      </w:r>
    </w:p>
    <w:p w:rsidR="00774AD7" w:rsidRDefault="00774AD7" w:rsidP="005009F6">
      <w:pPr>
        <w:pStyle w:val="PlainText"/>
        <w:spacing w:line="480" w:lineRule="auto"/>
        <w:rPr>
          <w:rFonts w:ascii="Times New Roman" w:eastAsia="Times New Roman" w:hAnsi="Times New Roman" w:cs="Times New Roman"/>
          <w:sz w:val="24"/>
          <w:szCs w:val="24"/>
          <w:lang w:bidi="ar-SA"/>
        </w:rPr>
      </w:pPr>
    </w:p>
    <w:p w:rsidR="008F0ACB" w:rsidRDefault="00F15F0E" w:rsidP="005009F6">
      <w:pPr>
        <w:pStyle w:val="PlainText"/>
        <w:spacing w:line="480" w:lineRule="auto"/>
      </w:pPr>
      <w:r>
        <w:rPr>
          <w:rFonts w:ascii="Times New Roman" w:eastAsia="Times New Roman" w:hAnsi="Times New Roman" w:cs="Times New Roman"/>
          <w:sz w:val="24"/>
          <w:szCs w:val="24"/>
          <w:lang w:bidi="ar-SA"/>
        </w:rPr>
        <w:t>S. 1898</w:t>
      </w:r>
      <w:r w:rsidR="006C3F3D" w:rsidRPr="00886525">
        <w:rPr>
          <w:rFonts w:ascii="Times New Roman" w:eastAsia="Times New Roman" w:hAnsi="Times New Roman" w:cs="Times New Roman"/>
          <w:sz w:val="24"/>
          <w:szCs w:val="24"/>
          <w:lang w:bidi="ar-SA"/>
        </w:rPr>
        <w:t xml:space="preserve"> provides for the conveyance of the Kotzebue property from the United States to the Maniilaq Association </w:t>
      </w:r>
      <w:r w:rsidR="005275DB">
        <w:rPr>
          <w:rFonts w:ascii="Times New Roman" w:eastAsia="Times New Roman" w:hAnsi="Times New Roman" w:cs="Times New Roman"/>
          <w:sz w:val="24"/>
          <w:szCs w:val="24"/>
          <w:lang w:bidi="ar-SA"/>
        </w:rPr>
        <w:t xml:space="preserve">and </w:t>
      </w:r>
      <w:r w:rsidR="006C3F3D" w:rsidRPr="00886525">
        <w:rPr>
          <w:rFonts w:ascii="Times New Roman" w:eastAsia="Times New Roman" w:hAnsi="Times New Roman" w:cs="Times New Roman"/>
          <w:sz w:val="24"/>
          <w:szCs w:val="24"/>
          <w:lang w:bidi="ar-SA"/>
        </w:rPr>
        <w:t>proposes to modify the existing quit</w:t>
      </w:r>
      <w:r w:rsidR="005275DB">
        <w:rPr>
          <w:rFonts w:ascii="Times New Roman" w:eastAsia="Times New Roman" w:hAnsi="Times New Roman" w:cs="Times New Roman"/>
          <w:sz w:val="24"/>
          <w:szCs w:val="24"/>
          <w:lang w:bidi="ar-SA"/>
        </w:rPr>
        <w:t xml:space="preserve"> </w:t>
      </w:r>
      <w:r w:rsidR="006C3F3D" w:rsidRPr="00886525">
        <w:rPr>
          <w:rFonts w:ascii="Times New Roman" w:eastAsia="Times New Roman" w:hAnsi="Times New Roman" w:cs="Times New Roman"/>
          <w:sz w:val="24"/>
          <w:szCs w:val="24"/>
          <w:lang w:bidi="ar-SA"/>
        </w:rPr>
        <w:t>claim deed transfer by requiring the use of a warranty deed.</w:t>
      </w:r>
      <w:r w:rsidR="005275DB">
        <w:rPr>
          <w:rFonts w:ascii="Times New Roman" w:eastAsia="Times New Roman" w:hAnsi="Times New Roman" w:cs="Times New Roman"/>
          <w:sz w:val="24"/>
          <w:szCs w:val="24"/>
          <w:lang w:bidi="ar-SA"/>
        </w:rPr>
        <w:t xml:space="preserve">  </w:t>
      </w:r>
      <w:r w:rsidR="00774AD7" w:rsidRPr="00774AD7">
        <w:rPr>
          <w:rFonts w:ascii="Times New Roman" w:hAnsi="Times New Roman" w:cs="Times New Roman"/>
          <w:sz w:val="24"/>
          <w:szCs w:val="24"/>
        </w:rPr>
        <w:t xml:space="preserve">On </w:t>
      </w:r>
      <w:smartTag w:uri="urn:schemas-microsoft-com:office:smarttags" w:element="date">
        <w:smartTagPr>
          <w:attr w:name="Year" w:val="2009"/>
          <w:attr w:name="Day" w:val="31"/>
          <w:attr w:name="Month" w:val="3"/>
          <w:attr w:name="ls" w:val="trans"/>
        </w:smartTagPr>
        <w:r w:rsidR="00774AD7" w:rsidRPr="00774AD7">
          <w:rPr>
            <w:rFonts w:ascii="Times New Roman" w:hAnsi="Times New Roman" w:cs="Times New Roman"/>
            <w:sz w:val="24"/>
            <w:szCs w:val="24"/>
          </w:rPr>
          <w:t>March 31, 2009</w:t>
        </w:r>
      </w:smartTag>
      <w:r w:rsidR="00774AD7" w:rsidRPr="00774AD7">
        <w:rPr>
          <w:rFonts w:ascii="Times New Roman" w:hAnsi="Times New Roman" w:cs="Times New Roman"/>
          <w:sz w:val="24"/>
          <w:szCs w:val="24"/>
        </w:rPr>
        <w:t xml:space="preserve">, IHS transferred ownership of the Maniilaq Health Center/Hospital.  After completing </w:t>
      </w:r>
      <w:r>
        <w:rPr>
          <w:rFonts w:ascii="Times New Roman" w:hAnsi="Times New Roman" w:cs="Times New Roman"/>
          <w:sz w:val="24"/>
          <w:szCs w:val="24"/>
        </w:rPr>
        <w:t xml:space="preserve">an </w:t>
      </w:r>
      <w:r w:rsidR="00774AD7" w:rsidRPr="00774AD7">
        <w:rPr>
          <w:rFonts w:ascii="Times New Roman" w:hAnsi="Times New Roman" w:cs="Times New Roman"/>
          <w:sz w:val="24"/>
          <w:szCs w:val="24"/>
        </w:rPr>
        <w:t xml:space="preserve">environmental review and certification on </w:t>
      </w:r>
      <w:smartTag w:uri="urn:schemas-microsoft-com:office:smarttags" w:element="date">
        <w:smartTagPr>
          <w:attr w:name="Year" w:val="2009"/>
          <w:attr w:name="Day" w:val="18"/>
          <w:attr w:name="Month" w:val="11"/>
          <w:attr w:name="ls" w:val="trans"/>
        </w:smartTagPr>
        <w:r w:rsidR="00774AD7" w:rsidRPr="00774AD7">
          <w:rPr>
            <w:rFonts w:ascii="Times New Roman" w:hAnsi="Times New Roman" w:cs="Times New Roman"/>
            <w:sz w:val="24"/>
            <w:szCs w:val="24"/>
          </w:rPr>
          <w:t>November 18, 2009</w:t>
        </w:r>
      </w:smartTag>
      <w:r w:rsidR="00774AD7" w:rsidRPr="00774AD7">
        <w:rPr>
          <w:rFonts w:ascii="Times New Roman" w:hAnsi="Times New Roman" w:cs="Times New Roman"/>
          <w:sz w:val="24"/>
          <w:szCs w:val="24"/>
        </w:rPr>
        <w:t xml:space="preserve">, </w:t>
      </w:r>
      <w:r w:rsidR="005F7F60">
        <w:rPr>
          <w:rFonts w:ascii="Times New Roman" w:hAnsi="Times New Roman" w:cs="Times New Roman"/>
          <w:sz w:val="24"/>
          <w:szCs w:val="24"/>
        </w:rPr>
        <w:t xml:space="preserve">the </w:t>
      </w:r>
      <w:r w:rsidR="00774AD7" w:rsidRPr="00774AD7">
        <w:rPr>
          <w:rFonts w:ascii="Times New Roman" w:hAnsi="Times New Roman" w:cs="Times New Roman"/>
          <w:sz w:val="24"/>
          <w:szCs w:val="24"/>
        </w:rPr>
        <w:t>two additional parcels of property</w:t>
      </w:r>
      <w:r w:rsidR="00310124">
        <w:rPr>
          <w:rFonts w:ascii="Times New Roman" w:hAnsi="Times New Roman" w:cs="Times New Roman"/>
          <w:sz w:val="24"/>
          <w:szCs w:val="24"/>
        </w:rPr>
        <w:t>,</w:t>
      </w:r>
      <w:r w:rsidR="00774AD7" w:rsidRPr="00774AD7">
        <w:rPr>
          <w:rFonts w:ascii="Times New Roman" w:hAnsi="Times New Roman" w:cs="Times New Roman"/>
          <w:sz w:val="24"/>
          <w:szCs w:val="24"/>
        </w:rPr>
        <w:t xml:space="preserve"> </w:t>
      </w:r>
      <w:r w:rsidR="005F7F60">
        <w:rPr>
          <w:rFonts w:ascii="Times New Roman" w:hAnsi="Times New Roman" w:cs="Times New Roman"/>
          <w:sz w:val="24"/>
          <w:szCs w:val="24"/>
        </w:rPr>
        <w:t>named in this bill</w:t>
      </w:r>
      <w:r w:rsidR="00310124">
        <w:rPr>
          <w:rFonts w:ascii="Times New Roman" w:hAnsi="Times New Roman" w:cs="Times New Roman"/>
          <w:sz w:val="24"/>
          <w:szCs w:val="24"/>
        </w:rPr>
        <w:t>,</w:t>
      </w:r>
      <w:r w:rsidR="005F7F60">
        <w:rPr>
          <w:rFonts w:ascii="Times New Roman" w:hAnsi="Times New Roman" w:cs="Times New Roman"/>
          <w:sz w:val="24"/>
          <w:szCs w:val="24"/>
        </w:rPr>
        <w:t xml:space="preserve"> including </w:t>
      </w:r>
      <w:r w:rsidR="00774AD7" w:rsidRPr="00774AD7">
        <w:rPr>
          <w:rFonts w:ascii="Times New Roman" w:hAnsi="Times New Roman" w:cs="Times New Roman"/>
          <w:sz w:val="24"/>
          <w:szCs w:val="24"/>
        </w:rPr>
        <w:t>staff quarters</w:t>
      </w:r>
      <w:r w:rsidR="00310124">
        <w:rPr>
          <w:rFonts w:ascii="Times New Roman" w:hAnsi="Times New Roman" w:cs="Times New Roman"/>
          <w:sz w:val="24"/>
          <w:szCs w:val="24"/>
        </w:rPr>
        <w:t>,</w:t>
      </w:r>
      <w:r w:rsidR="00774AD7" w:rsidRPr="00774AD7">
        <w:rPr>
          <w:rFonts w:ascii="Times New Roman" w:hAnsi="Times New Roman" w:cs="Times New Roman"/>
          <w:sz w:val="24"/>
          <w:szCs w:val="24"/>
        </w:rPr>
        <w:t xml:space="preserve"> were transferred</w:t>
      </w:r>
      <w:r w:rsidR="00774AD7">
        <w:t xml:space="preserve">.  </w:t>
      </w:r>
    </w:p>
    <w:p w:rsidR="00962FE6" w:rsidRPr="00962FE6" w:rsidRDefault="00962FE6" w:rsidP="005009F6">
      <w:pPr>
        <w:pStyle w:val="PlainText"/>
        <w:spacing w:line="480" w:lineRule="auto"/>
        <w:rPr>
          <w:rFonts w:ascii="Times New Roman" w:hAnsi="Times New Roman" w:cs="Times New Roman"/>
          <w:sz w:val="24"/>
          <w:szCs w:val="24"/>
        </w:rPr>
      </w:pPr>
    </w:p>
    <w:p w:rsidR="00962FE6" w:rsidRDefault="00962FE6" w:rsidP="005009F6">
      <w:pPr>
        <w:pStyle w:val="PlainText"/>
        <w:spacing w:line="480" w:lineRule="auto"/>
        <w:rPr>
          <w:rFonts w:ascii="Times New Roman" w:hAnsi="Times New Roman" w:cs="Times New Roman"/>
          <w:iCs/>
          <w:sz w:val="24"/>
          <w:szCs w:val="24"/>
        </w:rPr>
      </w:pPr>
      <w:r w:rsidRPr="00962FE6">
        <w:rPr>
          <w:rFonts w:ascii="Times New Roman" w:hAnsi="Times New Roman" w:cs="Times New Roman"/>
          <w:iCs/>
          <w:sz w:val="24"/>
          <w:szCs w:val="24"/>
        </w:rPr>
        <w:t>The IHS supports this bill because it views the proposed transfer as furthering the special partnership that exists with American Indian and Alaska Native tribal governments, and</w:t>
      </w:r>
      <w:r w:rsidR="00516A1B">
        <w:rPr>
          <w:rFonts w:ascii="Times New Roman" w:hAnsi="Times New Roman" w:cs="Times New Roman"/>
          <w:iCs/>
          <w:sz w:val="24"/>
          <w:szCs w:val="24"/>
        </w:rPr>
        <w:t>,</w:t>
      </w:r>
      <w:r w:rsidRPr="00962FE6">
        <w:rPr>
          <w:rFonts w:ascii="Times New Roman" w:hAnsi="Times New Roman" w:cs="Times New Roman"/>
          <w:iCs/>
          <w:sz w:val="24"/>
          <w:szCs w:val="24"/>
        </w:rPr>
        <w:t xml:space="preserve"> moreover, </w:t>
      </w:r>
      <w:r w:rsidR="00516A1B">
        <w:rPr>
          <w:rFonts w:ascii="Times New Roman" w:hAnsi="Times New Roman" w:cs="Times New Roman"/>
          <w:iCs/>
          <w:sz w:val="24"/>
          <w:szCs w:val="24"/>
        </w:rPr>
        <w:t>i</w:t>
      </w:r>
      <w:r w:rsidRPr="00962FE6">
        <w:rPr>
          <w:rFonts w:ascii="Times New Roman" w:hAnsi="Times New Roman" w:cs="Times New Roman"/>
          <w:iCs/>
          <w:sz w:val="24"/>
          <w:szCs w:val="24"/>
        </w:rPr>
        <w:t>s in keeping with the Presidential Memorandum on Administrative Flexibility as it pertains to tribal governments.  It is important to emphasize that</w:t>
      </w:r>
      <w:r w:rsidR="00516A1B">
        <w:rPr>
          <w:rFonts w:ascii="Times New Roman" w:hAnsi="Times New Roman" w:cs="Times New Roman"/>
          <w:iCs/>
          <w:sz w:val="24"/>
          <w:szCs w:val="24"/>
        </w:rPr>
        <w:t>,</w:t>
      </w:r>
      <w:r w:rsidRPr="00962FE6">
        <w:rPr>
          <w:rFonts w:ascii="Times New Roman" w:hAnsi="Times New Roman" w:cs="Times New Roman"/>
          <w:iCs/>
          <w:sz w:val="24"/>
          <w:szCs w:val="24"/>
        </w:rPr>
        <w:t> as a normal practice, we do not transfer properties via the warranty deed mechanism.  However, we will support an exception in this case, because of the Tribe’s initiative to expand access to its health care system for community members.  This proposal will give the Maniilaq Association flexibility to leverage additional resources because ownership of the property under a warranty deed will give them unencumbered ownership of the property described in S. 1898.</w:t>
      </w:r>
    </w:p>
    <w:p w:rsidR="00962FE6" w:rsidRPr="00962FE6" w:rsidRDefault="00962FE6" w:rsidP="00962FE6">
      <w:pPr>
        <w:spacing w:line="480" w:lineRule="auto"/>
      </w:pPr>
      <w:r>
        <w:rPr>
          <w:iCs/>
        </w:rPr>
        <w:lastRenderedPageBreak/>
        <w:t xml:space="preserve">We do </w:t>
      </w:r>
      <w:r w:rsidRPr="00C152E4">
        <w:rPr>
          <w:iCs/>
        </w:rPr>
        <w:t>believe the language</w:t>
      </w:r>
      <w:r w:rsidR="00516A1B">
        <w:rPr>
          <w:iCs/>
        </w:rPr>
        <w:t>,</w:t>
      </w:r>
      <w:r w:rsidRPr="00C152E4">
        <w:rPr>
          <w:iCs/>
        </w:rPr>
        <w:t xml:space="preserve"> relating to environmental liability</w:t>
      </w:r>
      <w:r w:rsidR="00516A1B">
        <w:rPr>
          <w:iCs/>
        </w:rPr>
        <w:t>,</w:t>
      </w:r>
      <w:r w:rsidRPr="00C152E4">
        <w:rPr>
          <w:iCs/>
        </w:rPr>
        <w:t xml:space="preserve"> needs to be clarified so the Maniilaq Association is responsible </w:t>
      </w:r>
      <w:r w:rsidRPr="003A3442">
        <w:rPr>
          <w:bCs/>
          <w:iCs/>
        </w:rPr>
        <w:t>for any environmental contamination which may occur or arise</w:t>
      </w:r>
      <w:r w:rsidRPr="003A3442">
        <w:rPr>
          <w:iCs/>
        </w:rPr>
        <w:t xml:space="preserve"> “as of </w:t>
      </w:r>
      <w:r w:rsidRPr="003A3442">
        <w:rPr>
          <w:bCs/>
          <w:iCs/>
        </w:rPr>
        <w:t>or after</w:t>
      </w:r>
      <w:r w:rsidRPr="00C152E4">
        <w:rPr>
          <w:iCs/>
        </w:rPr>
        <w:t xml:space="preserve"> the date of the 2009 conveyance”</w:t>
      </w:r>
      <w:r w:rsidR="00516A1B">
        <w:rPr>
          <w:iCs/>
        </w:rPr>
        <w:t>;</w:t>
      </w:r>
      <w:r w:rsidRPr="00C152E4">
        <w:rPr>
          <w:iCs/>
        </w:rPr>
        <w:t xml:space="preserve"> and</w:t>
      </w:r>
      <w:r w:rsidR="00516A1B">
        <w:rPr>
          <w:iCs/>
        </w:rPr>
        <w:t>,</w:t>
      </w:r>
      <w:r w:rsidRPr="00C152E4">
        <w:rPr>
          <w:iCs/>
        </w:rPr>
        <w:t xml:space="preserve"> the “rev</w:t>
      </w:r>
      <w:r w:rsidR="00EA1A6C">
        <w:rPr>
          <w:iCs/>
        </w:rPr>
        <w:t>er</w:t>
      </w:r>
      <w:r w:rsidRPr="00C152E4">
        <w:rPr>
          <w:iCs/>
        </w:rPr>
        <w:t>sionary clause” language should be clarified to apply</w:t>
      </w:r>
      <w:r w:rsidR="00516A1B">
        <w:rPr>
          <w:iCs/>
        </w:rPr>
        <w:t>,</w:t>
      </w:r>
      <w:r w:rsidRPr="00C152E4">
        <w:rPr>
          <w:iCs/>
        </w:rPr>
        <w:t xml:space="preserve"> should the Association cease to use the property for health purposes.</w:t>
      </w:r>
    </w:p>
    <w:p w:rsidR="00223079" w:rsidRDefault="00223079" w:rsidP="005009F6">
      <w:pPr>
        <w:pStyle w:val="PlainText"/>
        <w:spacing w:line="480" w:lineRule="auto"/>
      </w:pPr>
    </w:p>
    <w:p w:rsidR="00170BE0" w:rsidRPr="00223079" w:rsidRDefault="00962FE6" w:rsidP="00223079">
      <w:pPr>
        <w:spacing w:after="100" w:afterAutospacing="1" w:line="480" w:lineRule="auto"/>
      </w:pPr>
      <w:r>
        <w:t xml:space="preserve">We do not believe there will be reasons to use this mechanism in future cases.  </w:t>
      </w:r>
      <w:r w:rsidR="00170BE0" w:rsidRPr="00223079">
        <w:t xml:space="preserve">There are no existing problems with the current quit claim deed signed in 2009 with the Maniilaq Association.  Traditionally, the Alaska Native Corporations have preferred to leave the title of their facilities previously operated by the IHS with the </w:t>
      </w:r>
      <w:r w:rsidR="002A2928">
        <w:t xml:space="preserve">federal </w:t>
      </w:r>
      <w:bookmarkStart w:id="0" w:name="_GoBack"/>
      <w:bookmarkEnd w:id="0"/>
      <w:r w:rsidR="00170BE0" w:rsidRPr="00223079">
        <w:t xml:space="preserve">government.  It is highly unlikely </w:t>
      </w:r>
      <w:r>
        <w:t>there will be</w:t>
      </w:r>
      <w:r w:rsidR="00170BE0" w:rsidRPr="00223079">
        <w:t xml:space="preserve"> similar requests from Tribes in the other 35 states to have warranty deeds since they are currently on </w:t>
      </w:r>
      <w:r w:rsidR="002A2928" w:rsidRPr="00223079">
        <w:t>tribally</w:t>
      </w:r>
      <w:r w:rsidR="00170BE0" w:rsidRPr="00223079">
        <w:t xml:space="preserve"> own</w:t>
      </w:r>
      <w:r w:rsidR="00516A1B">
        <w:t>ed</w:t>
      </w:r>
      <w:r w:rsidR="00170BE0" w:rsidRPr="00223079">
        <w:t xml:space="preserve"> lands and the government leases property from them for the health care facilities.  This warranty deed transfer would be the first of its kind in Alaska, since only one other property was transferred to the Southeast Alaska Regional Health Corporation through a quit claim deed.  </w:t>
      </w:r>
    </w:p>
    <w:p w:rsidR="00C152E4" w:rsidRPr="00C152E4" w:rsidRDefault="00170BE0" w:rsidP="00962FE6">
      <w:pPr>
        <w:spacing w:after="100" w:afterAutospacing="1" w:line="480" w:lineRule="auto"/>
        <w:rPr>
          <w:iCs/>
        </w:rPr>
      </w:pPr>
      <w:r w:rsidRPr="00223079">
        <w:t xml:space="preserve">Concerning retrocession, we </w:t>
      </w:r>
      <w:r w:rsidR="00962FE6">
        <w:t xml:space="preserve">think it unlikely.  We </w:t>
      </w:r>
      <w:r w:rsidRPr="00223079">
        <w:t xml:space="preserve">can count only four </w:t>
      </w:r>
      <w:proofErr w:type="spellStart"/>
      <w:r w:rsidRPr="00223079">
        <w:t>retrocessions</w:t>
      </w:r>
      <w:proofErr w:type="spellEnd"/>
      <w:r w:rsidRPr="00223079">
        <w:t xml:space="preserve"> since the enactment of ISDEAA in 1975 and these were only small program components and three have been re-assumed by the Tribes.   None of these were in the Alaska Area.</w:t>
      </w:r>
    </w:p>
    <w:p w:rsidR="007E6F9F" w:rsidRPr="00365761" w:rsidRDefault="00965D3D" w:rsidP="00247D40">
      <w:pPr>
        <w:spacing w:line="480" w:lineRule="auto"/>
        <w:rPr>
          <w:iCs/>
        </w:rPr>
      </w:pPr>
      <w:r w:rsidRPr="008277EF">
        <w:rPr>
          <w:iCs/>
        </w:rPr>
        <w:t xml:space="preserve"> We look forward to working with you, Mr. Chairman, on measures like these to improve the health of the Alaska Native population. </w:t>
      </w:r>
      <w:r w:rsidR="004E114F">
        <w:rPr>
          <w:iCs/>
        </w:rPr>
        <w:t xml:space="preserve"> </w:t>
      </w:r>
      <w:r w:rsidRPr="008277EF">
        <w:rPr>
          <w:iCs/>
        </w:rPr>
        <w:t xml:space="preserve">Mr. Chairman, this concludes my testimony.  I appreciate the opportunity to appear before you to discuss </w:t>
      </w:r>
      <w:r w:rsidR="00F15F0E">
        <w:rPr>
          <w:iCs/>
        </w:rPr>
        <w:t>S. 1898</w:t>
      </w:r>
      <w:r w:rsidR="00397644">
        <w:rPr>
          <w:iCs/>
        </w:rPr>
        <w:t xml:space="preserve">. </w:t>
      </w:r>
      <w:r w:rsidR="00397644" w:rsidRPr="008277EF">
        <w:rPr>
          <w:iCs/>
        </w:rPr>
        <w:t> I</w:t>
      </w:r>
      <w:r w:rsidRPr="008277EF">
        <w:rPr>
          <w:iCs/>
        </w:rPr>
        <w:t xml:space="preserve"> will be happy to answer any questions the committee may have.  Thank you. </w:t>
      </w:r>
    </w:p>
    <w:sectPr w:rsidR="007E6F9F" w:rsidRPr="00365761" w:rsidSect="009E667B">
      <w:footerReference w:type="default" r:id="rId8"/>
      <w:type w:val="continuous"/>
      <w:pgSz w:w="12240" w:h="15840"/>
      <w:pgMar w:top="1440" w:right="1440" w:bottom="1440" w:left="2275" w:header="1440" w:footer="144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11B" w:rsidRDefault="00C8111B">
      <w:r>
        <w:separator/>
      </w:r>
    </w:p>
  </w:endnote>
  <w:endnote w:type="continuationSeparator" w:id="0">
    <w:p w:rsidR="00C8111B" w:rsidRDefault="00C811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25520"/>
      <w:docPartObj>
        <w:docPartGallery w:val="Page Numbers (Bottom of Page)"/>
        <w:docPartUnique/>
      </w:docPartObj>
    </w:sdtPr>
    <w:sdtContent>
      <w:p w:rsidR="00170BE0" w:rsidRDefault="00182652">
        <w:pPr>
          <w:pStyle w:val="Footer"/>
          <w:jc w:val="center"/>
        </w:pPr>
        <w:r>
          <w:fldChar w:fldCharType="begin"/>
        </w:r>
        <w:r w:rsidR="00170BE0">
          <w:instrText xml:space="preserve"> PAGE   \* MERGEFORMAT </w:instrText>
        </w:r>
        <w:r>
          <w:fldChar w:fldCharType="separate"/>
        </w:r>
        <w:r w:rsidR="00F87932">
          <w:rPr>
            <w:noProof/>
          </w:rPr>
          <w:t>4</w:t>
        </w:r>
        <w:r>
          <w:rPr>
            <w:noProof/>
          </w:rPr>
          <w:fldChar w:fldCharType="end"/>
        </w:r>
      </w:p>
    </w:sdtContent>
  </w:sdt>
  <w:p w:rsidR="00170BE0" w:rsidRDefault="00170B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11B" w:rsidRDefault="00C8111B">
      <w:r>
        <w:separator/>
      </w:r>
    </w:p>
  </w:footnote>
  <w:footnote w:type="continuationSeparator" w:id="0">
    <w:p w:rsidR="00C8111B" w:rsidRDefault="00C811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04CAD"/>
    <w:multiLevelType w:val="hybridMultilevel"/>
    <w:tmpl w:val="8F38FD3C"/>
    <w:lvl w:ilvl="0" w:tplc="520C1C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311E67"/>
    <w:multiLevelType w:val="hybridMultilevel"/>
    <w:tmpl w:val="AA0ACD0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F6E638C"/>
    <w:multiLevelType w:val="multilevel"/>
    <w:tmpl w:val="80AC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F1710F"/>
    <w:multiLevelType w:val="multilevel"/>
    <w:tmpl w:val="3C80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7D4A9A"/>
    <w:multiLevelType w:val="hybridMultilevel"/>
    <w:tmpl w:val="91749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7183063D"/>
    <w:multiLevelType w:val="hybridMultilevel"/>
    <w:tmpl w:val="E12E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7D7333"/>
    <w:multiLevelType w:val="hybridMultilevel"/>
    <w:tmpl w:val="76006FE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bordersDoNotSurroundHeader/>
  <w:bordersDoNotSurroundFooter/>
  <w:proofState w:spelling="clean" w:grammar="clean"/>
  <w:stylePaneFormatFilter w:val="3F01"/>
  <w:trackRevisions/>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F5E7A"/>
    <w:rsid w:val="000014BF"/>
    <w:rsid w:val="00006185"/>
    <w:rsid w:val="000124D4"/>
    <w:rsid w:val="00012DE6"/>
    <w:rsid w:val="00014626"/>
    <w:rsid w:val="0003600A"/>
    <w:rsid w:val="000362B3"/>
    <w:rsid w:val="00045873"/>
    <w:rsid w:val="00046014"/>
    <w:rsid w:val="000464DC"/>
    <w:rsid w:val="0005651D"/>
    <w:rsid w:val="00057308"/>
    <w:rsid w:val="00057DCB"/>
    <w:rsid w:val="00071131"/>
    <w:rsid w:val="0007154B"/>
    <w:rsid w:val="00073E72"/>
    <w:rsid w:val="000860ED"/>
    <w:rsid w:val="00087C01"/>
    <w:rsid w:val="00096B8B"/>
    <w:rsid w:val="000B0709"/>
    <w:rsid w:val="000B09D1"/>
    <w:rsid w:val="000B2B68"/>
    <w:rsid w:val="000B335B"/>
    <w:rsid w:val="000B3E86"/>
    <w:rsid w:val="000C19F7"/>
    <w:rsid w:val="000D47AA"/>
    <w:rsid w:val="000D6CE3"/>
    <w:rsid w:val="000E07F2"/>
    <w:rsid w:val="000E32E8"/>
    <w:rsid w:val="000F1C05"/>
    <w:rsid w:val="000F396E"/>
    <w:rsid w:val="000F45AA"/>
    <w:rsid w:val="000F5F2F"/>
    <w:rsid w:val="0010049F"/>
    <w:rsid w:val="00110B3F"/>
    <w:rsid w:val="00113317"/>
    <w:rsid w:val="0011441F"/>
    <w:rsid w:val="00116A88"/>
    <w:rsid w:val="00116A98"/>
    <w:rsid w:val="0012088F"/>
    <w:rsid w:val="00122964"/>
    <w:rsid w:val="00126CCF"/>
    <w:rsid w:val="00126D01"/>
    <w:rsid w:val="00132B43"/>
    <w:rsid w:val="00134292"/>
    <w:rsid w:val="001355E6"/>
    <w:rsid w:val="00145F19"/>
    <w:rsid w:val="00150626"/>
    <w:rsid w:val="001559DB"/>
    <w:rsid w:val="00157F58"/>
    <w:rsid w:val="0016099C"/>
    <w:rsid w:val="0017035C"/>
    <w:rsid w:val="00170BE0"/>
    <w:rsid w:val="00171D4A"/>
    <w:rsid w:val="0017358E"/>
    <w:rsid w:val="00182652"/>
    <w:rsid w:val="00190843"/>
    <w:rsid w:val="00191EE3"/>
    <w:rsid w:val="0019790F"/>
    <w:rsid w:val="001A06FB"/>
    <w:rsid w:val="001A5184"/>
    <w:rsid w:val="001B4BDE"/>
    <w:rsid w:val="001C793D"/>
    <w:rsid w:val="001D026B"/>
    <w:rsid w:val="001D78AE"/>
    <w:rsid w:val="001E5EE6"/>
    <w:rsid w:val="001F59F1"/>
    <w:rsid w:val="001F5CDE"/>
    <w:rsid w:val="00200214"/>
    <w:rsid w:val="0020280A"/>
    <w:rsid w:val="002104FB"/>
    <w:rsid w:val="00213122"/>
    <w:rsid w:val="0021697E"/>
    <w:rsid w:val="00220089"/>
    <w:rsid w:val="00220AB5"/>
    <w:rsid w:val="00223079"/>
    <w:rsid w:val="00227B9E"/>
    <w:rsid w:val="0023530A"/>
    <w:rsid w:val="0023787F"/>
    <w:rsid w:val="0024384A"/>
    <w:rsid w:val="002470E6"/>
    <w:rsid w:val="00247D40"/>
    <w:rsid w:val="002555F6"/>
    <w:rsid w:val="00262047"/>
    <w:rsid w:val="0026234A"/>
    <w:rsid w:val="00272D9C"/>
    <w:rsid w:val="002733EE"/>
    <w:rsid w:val="0028569F"/>
    <w:rsid w:val="002874C7"/>
    <w:rsid w:val="002901B8"/>
    <w:rsid w:val="002A2928"/>
    <w:rsid w:val="002A3624"/>
    <w:rsid w:val="002A4568"/>
    <w:rsid w:val="002A757A"/>
    <w:rsid w:val="002A7A0A"/>
    <w:rsid w:val="002B10F0"/>
    <w:rsid w:val="002B10F1"/>
    <w:rsid w:val="002B5C23"/>
    <w:rsid w:val="002B6BB6"/>
    <w:rsid w:val="002C159F"/>
    <w:rsid w:val="002D2325"/>
    <w:rsid w:val="002D7067"/>
    <w:rsid w:val="002E4DFA"/>
    <w:rsid w:val="002E742D"/>
    <w:rsid w:val="002F3348"/>
    <w:rsid w:val="002F712D"/>
    <w:rsid w:val="003000FF"/>
    <w:rsid w:val="0030200E"/>
    <w:rsid w:val="0030232B"/>
    <w:rsid w:val="003069AD"/>
    <w:rsid w:val="00310124"/>
    <w:rsid w:val="0032378F"/>
    <w:rsid w:val="0032779A"/>
    <w:rsid w:val="00331F41"/>
    <w:rsid w:val="003332D6"/>
    <w:rsid w:val="00333E54"/>
    <w:rsid w:val="00335743"/>
    <w:rsid w:val="0033666C"/>
    <w:rsid w:val="003430B4"/>
    <w:rsid w:val="00351EA1"/>
    <w:rsid w:val="00353D9A"/>
    <w:rsid w:val="0036128F"/>
    <w:rsid w:val="00363A04"/>
    <w:rsid w:val="00365761"/>
    <w:rsid w:val="00372373"/>
    <w:rsid w:val="00375A5B"/>
    <w:rsid w:val="00376AA3"/>
    <w:rsid w:val="00387055"/>
    <w:rsid w:val="0039000A"/>
    <w:rsid w:val="003938F9"/>
    <w:rsid w:val="003942A6"/>
    <w:rsid w:val="00394B31"/>
    <w:rsid w:val="00397644"/>
    <w:rsid w:val="003A0D2D"/>
    <w:rsid w:val="003A3442"/>
    <w:rsid w:val="003B0EEC"/>
    <w:rsid w:val="003B1CA4"/>
    <w:rsid w:val="003B6165"/>
    <w:rsid w:val="003C1870"/>
    <w:rsid w:val="003D6F5F"/>
    <w:rsid w:val="003F0F80"/>
    <w:rsid w:val="003F22D7"/>
    <w:rsid w:val="003F6A94"/>
    <w:rsid w:val="004000A0"/>
    <w:rsid w:val="004000C9"/>
    <w:rsid w:val="00405617"/>
    <w:rsid w:val="004079DF"/>
    <w:rsid w:val="00407ECC"/>
    <w:rsid w:val="004116E8"/>
    <w:rsid w:val="00411CE5"/>
    <w:rsid w:val="00413E0F"/>
    <w:rsid w:val="0042138B"/>
    <w:rsid w:val="00421B05"/>
    <w:rsid w:val="0042301F"/>
    <w:rsid w:val="00423D2E"/>
    <w:rsid w:val="00432704"/>
    <w:rsid w:val="0044654E"/>
    <w:rsid w:val="00452E7F"/>
    <w:rsid w:val="00456700"/>
    <w:rsid w:val="00457A91"/>
    <w:rsid w:val="0046252A"/>
    <w:rsid w:val="004627D7"/>
    <w:rsid w:val="00467B41"/>
    <w:rsid w:val="00467D97"/>
    <w:rsid w:val="004709D9"/>
    <w:rsid w:val="004716DF"/>
    <w:rsid w:val="004809F3"/>
    <w:rsid w:val="00482FC2"/>
    <w:rsid w:val="00483D50"/>
    <w:rsid w:val="004944EB"/>
    <w:rsid w:val="00494911"/>
    <w:rsid w:val="004A0173"/>
    <w:rsid w:val="004A2E17"/>
    <w:rsid w:val="004B6F4E"/>
    <w:rsid w:val="004B7C8D"/>
    <w:rsid w:val="004C445B"/>
    <w:rsid w:val="004C5C9A"/>
    <w:rsid w:val="004C5CE7"/>
    <w:rsid w:val="004C6580"/>
    <w:rsid w:val="004C6A53"/>
    <w:rsid w:val="004C6F86"/>
    <w:rsid w:val="004D1999"/>
    <w:rsid w:val="004D1D29"/>
    <w:rsid w:val="004D64BC"/>
    <w:rsid w:val="004E114F"/>
    <w:rsid w:val="004E4418"/>
    <w:rsid w:val="004E58A6"/>
    <w:rsid w:val="004E616C"/>
    <w:rsid w:val="004F3015"/>
    <w:rsid w:val="004F3EE4"/>
    <w:rsid w:val="004F73FD"/>
    <w:rsid w:val="005009F6"/>
    <w:rsid w:val="00506182"/>
    <w:rsid w:val="005113EC"/>
    <w:rsid w:val="00514260"/>
    <w:rsid w:val="005167D6"/>
    <w:rsid w:val="00516A1B"/>
    <w:rsid w:val="00520DCB"/>
    <w:rsid w:val="00521E39"/>
    <w:rsid w:val="005227D5"/>
    <w:rsid w:val="0052331F"/>
    <w:rsid w:val="005248F0"/>
    <w:rsid w:val="00524C40"/>
    <w:rsid w:val="005275DB"/>
    <w:rsid w:val="00532DD0"/>
    <w:rsid w:val="0054198F"/>
    <w:rsid w:val="00542F21"/>
    <w:rsid w:val="005434C0"/>
    <w:rsid w:val="00550608"/>
    <w:rsid w:val="005514E3"/>
    <w:rsid w:val="00557D5C"/>
    <w:rsid w:val="00560FE8"/>
    <w:rsid w:val="005621C1"/>
    <w:rsid w:val="00564650"/>
    <w:rsid w:val="00570291"/>
    <w:rsid w:val="005759E7"/>
    <w:rsid w:val="005760A2"/>
    <w:rsid w:val="005820AD"/>
    <w:rsid w:val="00597484"/>
    <w:rsid w:val="00597B84"/>
    <w:rsid w:val="005A0975"/>
    <w:rsid w:val="005A2758"/>
    <w:rsid w:val="005A6778"/>
    <w:rsid w:val="005A7084"/>
    <w:rsid w:val="005B2898"/>
    <w:rsid w:val="005B3684"/>
    <w:rsid w:val="005B36E2"/>
    <w:rsid w:val="005C158E"/>
    <w:rsid w:val="005D290B"/>
    <w:rsid w:val="005D4014"/>
    <w:rsid w:val="005D4405"/>
    <w:rsid w:val="005D7E02"/>
    <w:rsid w:val="005E2252"/>
    <w:rsid w:val="005F0D14"/>
    <w:rsid w:val="005F227C"/>
    <w:rsid w:val="005F396E"/>
    <w:rsid w:val="005F5B4F"/>
    <w:rsid w:val="005F7F60"/>
    <w:rsid w:val="006051B0"/>
    <w:rsid w:val="00610934"/>
    <w:rsid w:val="006139FA"/>
    <w:rsid w:val="006360D6"/>
    <w:rsid w:val="006401A5"/>
    <w:rsid w:val="006437D1"/>
    <w:rsid w:val="006446E8"/>
    <w:rsid w:val="00644A47"/>
    <w:rsid w:val="00645CC1"/>
    <w:rsid w:val="00651D6A"/>
    <w:rsid w:val="00651EEF"/>
    <w:rsid w:val="00655090"/>
    <w:rsid w:val="00661D51"/>
    <w:rsid w:val="006620A9"/>
    <w:rsid w:val="00667786"/>
    <w:rsid w:val="00681536"/>
    <w:rsid w:val="00682D85"/>
    <w:rsid w:val="00683C9C"/>
    <w:rsid w:val="00683E50"/>
    <w:rsid w:val="00685308"/>
    <w:rsid w:val="0068655A"/>
    <w:rsid w:val="0068712B"/>
    <w:rsid w:val="0068788C"/>
    <w:rsid w:val="00692690"/>
    <w:rsid w:val="006A7F57"/>
    <w:rsid w:val="006B2912"/>
    <w:rsid w:val="006B560C"/>
    <w:rsid w:val="006C3F3D"/>
    <w:rsid w:val="006C5E83"/>
    <w:rsid w:val="006C6B20"/>
    <w:rsid w:val="006D12DC"/>
    <w:rsid w:val="006D2C68"/>
    <w:rsid w:val="006D4B02"/>
    <w:rsid w:val="006D4E08"/>
    <w:rsid w:val="006D54D8"/>
    <w:rsid w:val="006D566F"/>
    <w:rsid w:val="006D76BA"/>
    <w:rsid w:val="006F007A"/>
    <w:rsid w:val="006F21B0"/>
    <w:rsid w:val="006F3D9D"/>
    <w:rsid w:val="006F488B"/>
    <w:rsid w:val="006F4C17"/>
    <w:rsid w:val="00700825"/>
    <w:rsid w:val="00700F11"/>
    <w:rsid w:val="00711FC4"/>
    <w:rsid w:val="00712E63"/>
    <w:rsid w:val="0071417F"/>
    <w:rsid w:val="00716FEC"/>
    <w:rsid w:val="00717F97"/>
    <w:rsid w:val="00726876"/>
    <w:rsid w:val="00730D9B"/>
    <w:rsid w:val="00732106"/>
    <w:rsid w:val="0073549E"/>
    <w:rsid w:val="007363F4"/>
    <w:rsid w:val="00747CEA"/>
    <w:rsid w:val="00764523"/>
    <w:rsid w:val="0076523B"/>
    <w:rsid w:val="00767348"/>
    <w:rsid w:val="00767EE7"/>
    <w:rsid w:val="0077120D"/>
    <w:rsid w:val="00774AD7"/>
    <w:rsid w:val="007751EC"/>
    <w:rsid w:val="007754CC"/>
    <w:rsid w:val="00780592"/>
    <w:rsid w:val="00781C4A"/>
    <w:rsid w:val="00786782"/>
    <w:rsid w:val="0079068D"/>
    <w:rsid w:val="0079584E"/>
    <w:rsid w:val="00797540"/>
    <w:rsid w:val="007A56E6"/>
    <w:rsid w:val="007B01A0"/>
    <w:rsid w:val="007C45B8"/>
    <w:rsid w:val="007C633D"/>
    <w:rsid w:val="007C6529"/>
    <w:rsid w:val="007D7045"/>
    <w:rsid w:val="007D7759"/>
    <w:rsid w:val="007E35A3"/>
    <w:rsid w:val="007E6F9F"/>
    <w:rsid w:val="007E7C8E"/>
    <w:rsid w:val="007E7DB0"/>
    <w:rsid w:val="007F0DEF"/>
    <w:rsid w:val="007F5E7A"/>
    <w:rsid w:val="00801E3C"/>
    <w:rsid w:val="00805A13"/>
    <w:rsid w:val="00807A7E"/>
    <w:rsid w:val="00813BDC"/>
    <w:rsid w:val="008213C9"/>
    <w:rsid w:val="00821FF8"/>
    <w:rsid w:val="00822406"/>
    <w:rsid w:val="00823500"/>
    <w:rsid w:val="008277EF"/>
    <w:rsid w:val="00830719"/>
    <w:rsid w:val="00832F77"/>
    <w:rsid w:val="00833481"/>
    <w:rsid w:val="00834265"/>
    <w:rsid w:val="00836974"/>
    <w:rsid w:val="008372CC"/>
    <w:rsid w:val="00844A43"/>
    <w:rsid w:val="00846784"/>
    <w:rsid w:val="00846BD2"/>
    <w:rsid w:val="00856F69"/>
    <w:rsid w:val="008654AE"/>
    <w:rsid w:val="00876C92"/>
    <w:rsid w:val="00877476"/>
    <w:rsid w:val="008776FE"/>
    <w:rsid w:val="008816C7"/>
    <w:rsid w:val="00886525"/>
    <w:rsid w:val="0089206F"/>
    <w:rsid w:val="00892D08"/>
    <w:rsid w:val="008A2B36"/>
    <w:rsid w:val="008A4503"/>
    <w:rsid w:val="008A58D5"/>
    <w:rsid w:val="008B0929"/>
    <w:rsid w:val="008B25C3"/>
    <w:rsid w:val="008B4D24"/>
    <w:rsid w:val="008B78EC"/>
    <w:rsid w:val="008C32E4"/>
    <w:rsid w:val="008C3846"/>
    <w:rsid w:val="008D12C8"/>
    <w:rsid w:val="008E4F8E"/>
    <w:rsid w:val="008E6B77"/>
    <w:rsid w:val="008E6BAA"/>
    <w:rsid w:val="008F0ACB"/>
    <w:rsid w:val="008F30DA"/>
    <w:rsid w:val="0090289C"/>
    <w:rsid w:val="00902AA0"/>
    <w:rsid w:val="009040B4"/>
    <w:rsid w:val="0091278C"/>
    <w:rsid w:val="00913219"/>
    <w:rsid w:val="009218BB"/>
    <w:rsid w:val="0092519D"/>
    <w:rsid w:val="00926106"/>
    <w:rsid w:val="00926DD7"/>
    <w:rsid w:val="00936263"/>
    <w:rsid w:val="00936B14"/>
    <w:rsid w:val="00937D3B"/>
    <w:rsid w:val="00941F68"/>
    <w:rsid w:val="00941FD1"/>
    <w:rsid w:val="0094224F"/>
    <w:rsid w:val="00942556"/>
    <w:rsid w:val="009431B0"/>
    <w:rsid w:val="00943A36"/>
    <w:rsid w:val="00943B43"/>
    <w:rsid w:val="0095592E"/>
    <w:rsid w:val="00956EE5"/>
    <w:rsid w:val="009609E2"/>
    <w:rsid w:val="00961627"/>
    <w:rsid w:val="00962FE6"/>
    <w:rsid w:val="00963826"/>
    <w:rsid w:val="00965D3D"/>
    <w:rsid w:val="00974AF8"/>
    <w:rsid w:val="00980672"/>
    <w:rsid w:val="00984E36"/>
    <w:rsid w:val="009A6CA3"/>
    <w:rsid w:val="009B3B6A"/>
    <w:rsid w:val="009B437A"/>
    <w:rsid w:val="009C11D6"/>
    <w:rsid w:val="009D186F"/>
    <w:rsid w:val="009D61C3"/>
    <w:rsid w:val="009D7145"/>
    <w:rsid w:val="009E34CA"/>
    <w:rsid w:val="009E5C9F"/>
    <w:rsid w:val="009E6459"/>
    <w:rsid w:val="009E667B"/>
    <w:rsid w:val="009F233D"/>
    <w:rsid w:val="009F6CE6"/>
    <w:rsid w:val="00A04B89"/>
    <w:rsid w:val="00A04DDD"/>
    <w:rsid w:val="00A05D33"/>
    <w:rsid w:val="00A13F23"/>
    <w:rsid w:val="00A21F5D"/>
    <w:rsid w:val="00A23808"/>
    <w:rsid w:val="00A26F5D"/>
    <w:rsid w:val="00A330CF"/>
    <w:rsid w:val="00A344F9"/>
    <w:rsid w:val="00A37D23"/>
    <w:rsid w:val="00A4110F"/>
    <w:rsid w:val="00A41477"/>
    <w:rsid w:val="00A44C99"/>
    <w:rsid w:val="00A450C8"/>
    <w:rsid w:val="00A47079"/>
    <w:rsid w:val="00A50373"/>
    <w:rsid w:val="00A50508"/>
    <w:rsid w:val="00A512A5"/>
    <w:rsid w:val="00A5383D"/>
    <w:rsid w:val="00A5689B"/>
    <w:rsid w:val="00A63913"/>
    <w:rsid w:val="00A71FDC"/>
    <w:rsid w:val="00A7652E"/>
    <w:rsid w:val="00A8033F"/>
    <w:rsid w:val="00A84C26"/>
    <w:rsid w:val="00A84CDF"/>
    <w:rsid w:val="00A966F2"/>
    <w:rsid w:val="00A979A0"/>
    <w:rsid w:val="00AA0ED3"/>
    <w:rsid w:val="00AA3605"/>
    <w:rsid w:val="00AA60E9"/>
    <w:rsid w:val="00AA6453"/>
    <w:rsid w:val="00AB244D"/>
    <w:rsid w:val="00AB2CCD"/>
    <w:rsid w:val="00AB5964"/>
    <w:rsid w:val="00AC017E"/>
    <w:rsid w:val="00AD1D09"/>
    <w:rsid w:val="00AD3EDF"/>
    <w:rsid w:val="00AD5FE9"/>
    <w:rsid w:val="00AE60C6"/>
    <w:rsid w:val="00AE72EC"/>
    <w:rsid w:val="00AF032D"/>
    <w:rsid w:val="00AF271F"/>
    <w:rsid w:val="00AF3451"/>
    <w:rsid w:val="00AF5161"/>
    <w:rsid w:val="00AF5A2D"/>
    <w:rsid w:val="00AF5F17"/>
    <w:rsid w:val="00AF63E7"/>
    <w:rsid w:val="00AF73C9"/>
    <w:rsid w:val="00B0355C"/>
    <w:rsid w:val="00B06740"/>
    <w:rsid w:val="00B07436"/>
    <w:rsid w:val="00B21662"/>
    <w:rsid w:val="00B23659"/>
    <w:rsid w:val="00B23882"/>
    <w:rsid w:val="00B3116F"/>
    <w:rsid w:val="00B324A5"/>
    <w:rsid w:val="00B3358C"/>
    <w:rsid w:val="00B343C0"/>
    <w:rsid w:val="00B36A3D"/>
    <w:rsid w:val="00B45BE8"/>
    <w:rsid w:val="00B47FE1"/>
    <w:rsid w:val="00B517FA"/>
    <w:rsid w:val="00B5349A"/>
    <w:rsid w:val="00B622A3"/>
    <w:rsid w:val="00B6533A"/>
    <w:rsid w:val="00B65617"/>
    <w:rsid w:val="00B659E8"/>
    <w:rsid w:val="00B66013"/>
    <w:rsid w:val="00B7043A"/>
    <w:rsid w:val="00B75B99"/>
    <w:rsid w:val="00B83C20"/>
    <w:rsid w:val="00B84039"/>
    <w:rsid w:val="00B868CA"/>
    <w:rsid w:val="00BA12EC"/>
    <w:rsid w:val="00BA3B49"/>
    <w:rsid w:val="00BA3BBB"/>
    <w:rsid w:val="00BA5913"/>
    <w:rsid w:val="00BA59D6"/>
    <w:rsid w:val="00BA7A11"/>
    <w:rsid w:val="00BB17B9"/>
    <w:rsid w:val="00BB7D1F"/>
    <w:rsid w:val="00BC304D"/>
    <w:rsid w:val="00BC5885"/>
    <w:rsid w:val="00BC7458"/>
    <w:rsid w:val="00BD0F88"/>
    <w:rsid w:val="00BD17F7"/>
    <w:rsid w:val="00BD25D2"/>
    <w:rsid w:val="00BD375F"/>
    <w:rsid w:val="00BD682F"/>
    <w:rsid w:val="00BE17A5"/>
    <w:rsid w:val="00BE1E24"/>
    <w:rsid w:val="00BE2EA2"/>
    <w:rsid w:val="00BE33A9"/>
    <w:rsid w:val="00BE3B17"/>
    <w:rsid w:val="00BE4E52"/>
    <w:rsid w:val="00BE5A08"/>
    <w:rsid w:val="00BF0210"/>
    <w:rsid w:val="00BF19B3"/>
    <w:rsid w:val="00BF332D"/>
    <w:rsid w:val="00BF7748"/>
    <w:rsid w:val="00C02167"/>
    <w:rsid w:val="00C039D8"/>
    <w:rsid w:val="00C057D4"/>
    <w:rsid w:val="00C057D8"/>
    <w:rsid w:val="00C062CA"/>
    <w:rsid w:val="00C1089A"/>
    <w:rsid w:val="00C13823"/>
    <w:rsid w:val="00C141C2"/>
    <w:rsid w:val="00C152E4"/>
    <w:rsid w:val="00C27A96"/>
    <w:rsid w:val="00C36A65"/>
    <w:rsid w:val="00C37D65"/>
    <w:rsid w:val="00C45AF1"/>
    <w:rsid w:val="00C46B17"/>
    <w:rsid w:val="00C47DB1"/>
    <w:rsid w:val="00C56E52"/>
    <w:rsid w:val="00C62D51"/>
    <w:rsid w:val="00C646E2"/>
    <w:rsid w:val="00C66397"/>
    <w:rsid w:val="00C70125"/>
    <w:rsid w:val="00C70A7E"/>
    <w:rsid w:val="00C71199"/>
    <w:rsid w:val="00C72B19"/>
    <w:rsid w:val="00C76370"/>
    <w:rsid w:val="00C8111B"/>
    <w:rsid w:val="00C83F3D"/>
    <w:rsid w:val="00C87EF2"/>
    <w:rsid w:val="00C92514"/>
    <w:rsid w:val="00CA0A5C"/>
    <w:rsid w:val="00CA3A21"/>
    <w:rsid w:val="00CA5A0E"/>
    <w:rsid w:val="00CA676C"/>
    <w:rsid w:val="00CB026A"/>
    <w:rsid w:val="00CB0FA5"/>
    <w:rsid w:val="00CB3A4F"/>
    <w:rsid w:val="00CB45CB"/>
    <w:rsid w:val="00CB628E"/>
    <w:rsid w:val="00CB661C"/>
    <w:rsid w:val="00CC4B7D"/>
    <w:rsid w:val="00CC6018"/>
    <w:rsid w:val="00CC6561"/>
    <w:rsid w:val="00CC6A10"/>
    <w:rsid w:val="00CD412B"/>
    <w:rsid w:val="00CD5FB7"/>
    <w:rsid w:val="00CD66A9"/>
    <w:rsid w:val="00CE0F18"/>
    <w:rsid w:val="00CE2E6A"/>
    <w:rsid w:val="00CF0D05"/>
    <w:rsid w:val="00CF14AF"/>
    <w:rsid w:val="00CF4EE7"/>
    <w:rsid w:val="00CF6247"/>
    <w:rsid w:val="00D067CB"/>
    <w:rsid w:val="00D07EDA"/>
    <w:rsid w:val="00D23A71"/>
    <w:rsid w:val="00D26331"/>
    <w:rsid w:val="00D301E3"/>
    <w:rsid w:val="00D34E51"/>
    <w:rsid w:val="00D400B1"/>
    <w:rsid w:val="00D4207D"/>
    <w:rsid w:val="00D42B6F"/>
    <w:rsid w:val="00D439FF"/>
    <w:rsid w:val="00D5016D"/>
    <w:rsid w:val="00D54DD0"/>
    <w:rsid w:val="00D554D4"/>
    <w:rsid w:val="00D55C4D"/>
    <w:rsid w:val="00D61920"/>
    <w:rsid w:val="00D61A45"/>
    <w:rsid w:val="00D61AE3"/>
    <w:rsid w:val="00D61D73"/>
    <w:rsid w:val="00D70226"/>
    <w:rsid w:val="00D705E3"/>
    <w:rsid w:val="00D73612"/>
    <w:rsid w:val="00D75398"/>
    <w:rsid w:val="00D7783B"/>
    <w:rsid w:val="00D81A13"/>
    <w:rsid w:val="00D82BEE"/>
    <w:rsid w:val="00D82C12"/>
    <w:rsid w:val="00D85DE3"/>
    <w:rsid w:val="00D8743D"/>
    <w:rsid w:val="00D91AEA"/>
    <w:rsid w:val="00D96098"/>
    <w:rsid w:val="00DA3AC8"/>
    <w:rsid w:val="00DB1164"/>
    <w:rsid w:val="00DB35BA"/>
    <w:rsid w:val="00DB3AAD"/>
    <w:rsid w:val="00DB4697"/>
    <w:rsid w:val="00DB54C1"/>
    <w:rsid w:val="00DB7312"/>
    <w:rsid w:val="00DB7CDB"/>
    <w:rsid w:val="00DC37FF"/>
    <w:rsid w:val="00DC4D6D"/>
    <w:rsid w:val="00DF2A7D"/>
    <w:rsid w:val="00DF48D2"/>
    <w:rsid w:val="00DF7276"/>
    <w:rsid w:val="00E015A2"/>
    <w:rsid w:val="00E05034"/>
    <w:rsid w:val="00E05A7C"/>
    <w:rsid w:val="00E06E19"/>
    <w:rsid w:val="00E07A70"/>
    <w:rsid w:val="00E1342E"/>
    <w:rsid w:val="00E1469A"/>
    <w:rsid w:val="00E1590B"/>
    <w:rsid w:val="00E160E5"/>
    <w:rsid w:val="00E178A5"/>
    <w:rsid w:val="00E21243"/>
    <w:rsid w:val="00E21DC7"/>
    <w:rsid w:val="00E26B37"/>
    <w:rsid w:val="00E27BD4"/>
    <w:rsid w:val="00E30FF4"/>
    <w:rsid w:val="00E37773"/>
    <w:rsid w:val="00E453E1"/>
    <w:rsid w:val="00E51C53"/>
    <w:rsid w:val="00E53A66"/>
    <w:rsid w:val="00E541F7"/>
    <w:rsid w:val="00E55AB4"/>
    <w:rsid w:val="00E627DE"/>
    <w:rsid w:val="00E66A23"/>
    <w:rsid w:val="00E710F4"/>
    <w:rsid w:val="00E776D1"/>
    <w:rsid w:val="00E80BF8"/>
    <w:rsid w:val="00E83594"/>
    <w:rsid w:val="00E8446E"/>
    <w:rsid w:val="00E85E99"/>
    <w:rsid w:val="00E87AB0"/>
    <w:rsid w:val="00E87F20"/>
    <w:rsid w:val="00E92559"/>
    <w:rsid w:val="00EA16EB"/>
    <w:rsid w:val="00EA1A6C"/>
    <w:rsid w:val="00EA57D7"/>
    <w:rsid w:val="00EA7919"/>
    <w:rsid w:val="00EB64E2"/>
    <w:rsid w:val="00EC0B57"/>
    <w:rsid w:val="00EC1C43"/>
    <w:rsid w:val="00EC213D"/>
    <w:rsid w:val="00EC26CA"/>
    <w:rsid w:val="00EC3120"/>
    <w:rsid w:val="00ED533B"/>
    <w:rsid w:val="00ED6B5F"/>
    <w:rsid w:val="00EE0E77"/>
    <w:rsid w:val="00EE68B0"/>
    <w:rsid w:val="00EF3CF7"/>
    <w:rsid w:val="00EF7897"/>
    <w:rsid w:val="00F11127"/>
    <w:rsid w:val="00F11FEF"/>
    <w:rsid w:val="00F15F0E"/>
    <w:rsid w:val="00F24C8B"/>
    <w:rsid w:val="00F333D0"/>
    <w:rsid w:val="00F363E7"/>
    <w:rsid w:val="00F477DD"/>
    <w:rsid w:val="00F5583B"/>
    <w:rsid w:val="00F56FD2"/>
    <w:rsid w:val="00F5791D"/>
    <w:rsid w:val="00F605A5"/>
    <w:rsid w:val="00F608D6"/>
    <w:rsid w:val="00F64950"/>
    <w:rsid w:val="00F663F3"/>
    <w:rsid w:val="00F7305B"/>
    <w:rsid w:val="00F7494D"/>
    <w:rsid w:val="00F75AA8"/>
    <w:rsid w:val="00F768F3"/>
    <w:rsid w:val="00F7703C"/>
    <w:rsid w:val="00F77C73"/>
    <w:rsid w:val="00F77FA3"/>
    <w:rsid w:val="00F83789"/>
    <w:rsid w:val="00F85759"/>
    <w:rsid w:val="00F85E34"/>
    <w:rsid w:val="00F87932"/>
    <w:rsid w:val="00FA0373"/>
    <w:rsid w:val="00FA084D"/>
    <w:rsid w:val="00FA541E"/>
    <w:rsid w:val="00FB05F6"/>
    <w:rsid w:val="00FB15DA"/>
    <w:rsid w:val="00FC0493"/>
    <w:rsid w:val="00FD0A3A"/>
    <w:rsid w:val="00FD2372"/>
    <w:rsid w:val="00FD2995"/>
    <w:rsid w:val="00FD32F8"/>
    <w:rsid w:val="00FD345D"/>
    <w:rsid w:val="00FD6B4E"/>
    <w:rsid w:val="00FE0E26"/>
    <w:rsid w:val="00FE3E53"/>
    <w:rsid w:val="00FF4DFF"/>
    <w:rsid w:val="00FF75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611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29611E"/>
    <w:rPr>
      <w:rFonts w:cs="Times New Roman"/>
    </w:rPr>
  </w:style>
  <w:style w:type="paragraph" w:styleId="BalloonText">
    <w:name w:val="Balloon Text"/>
    <w:basedOn w:val="Normal"/>
    <w:link w:val="BalloonTextChar"/>
    <w:semiHidden/>
    <w:rsid w:val="00DA42B2"/>
    <w:rPr>
      <w:rFonts w:ascii="Tahoma" w:hAnsi="Tahoma" w:cs="Tahoma"/>
      <w:sz w:val="16"/>
      <w:szCs w:val="16"/>
    </w:rPr>
  </w:style>
  <w:style w:type="character" w:customStyle="1" w:styleId="BalloonTextChar">
    <w:name w:val="Balloon Text Char"/>
    <w:basedOn w:val="DefaultParagraphFont"/>
    <w:link w:val="BalloonText"/>
    <w:semiHidden/>
    <w:locked/>
    <w:rsid w:val="009440EB"/>
    <w:rPr>
      <w:rFonts w:cs="Times New Roman"/>
      <w:sz w:val="2"/>
    </w:rPr>
  </w:style>
  <w:style w:type="character" w:styleId="CommentReference">
    <w:name w:val="annotation reference"/>
    <w:basedOn w:val="DefaultParagraphFont"/>
    <w:semiHidden/>
    <w:rsid w:val="00DA42B2"/>
    <w:rPr>
      <w:rFonts w:cs="Times New Roman"/>
      <w:sz w:val="16"/>
      <w:szCs w:val="16"/>
    </w:rPr>
  </w:style>
  <w:style w:type="paragraph" w:styleId="CommentText">
    <w:name w:val="annotation text"/>
    <w:basedOn w:val="Normal"/>
    <w:link w:val="CommentTextChar"/>
    <w:semiHidden/>
    <w:rsid w:val="00DA42B2"/>
    <w:rPr>
      <w:sz w:val="20"/>
      <w:szCs w:val="20"/>
    </w:rPr>
  </w:style>
  <w:style w:type="character" w:customStyle="1" w:styleId="CommentTextChar">
    <w:name w:val="Comment Text Char"/>
    <w:basedOn w:val="DefaultParagraphFont"/>
    <w:link w:val="CommentText"/>
    <w:semiHidden/>
    <w:locked/>
    <w:rsid w:val="009440EB"/>
    <w:rPr>
      <w:rFonts w:cs="Times New Roman"/>
    </w:rPr>
  </w:style>
  <w:style w:type="paragraph" w:styleId="CommentSubject">
    <w:name w:val="annotation subject"/>
    <w:basedOn w:val="CommentText"/>
    <w:next w:val="CommentText"/>
    <w:link w:val="CommentSubjectChar"/>
    <w:semiHidden/>
    <w:rsid w:val="00DA42B2"/>
    <w:rPr>
      <w:b/>
      <w:bCs/>
    </w:rPr>
  </w:style>
  <w:style w:type="character" w:customStyle="1" w:styleId="CommentSubjectChar">
    <w:name w:val="Comment Subject Char"/>
    <w:basedOn w:val="CommentTextChar"/>
    <w:link w:val="CommentSubject"/>
    <w:semiHidden/>
    <w:locked/>
    <w:rsid w:val="009440EB"/>
    <w:rPr>
      <w:rFonts w:cs="Times New Roman"/>
      <w:b/>
      <w:bCs/>
    </w:rPr>
  </w:style>
  <w:style w:type="paragraph" w:styleId="DocumentMap">
    <w:name w:val="Document Map"/>
    <w:basedOn w:val="Normal"/>
    <w:semiHidden/>
    <w:rsid w:val="007F1837"/>
    <w:pPr>
      <w:shd w:val="clear" w:color="auto" w:fill="000080"/>
    </w:pPr>
    <w:rPr>
      <w:rFonts w:ascii="Tahoma" w:hAnsi="Tahoma" w:cs="Tahoma"/>
      <w:sz w:val="20"/>
      <w:szCs w:val="20"/>
    </w:rPr>
  </w:style>
  <w:style w:type="character" w:styleId="Hyperlink">
    <w:name w:val="Hyperlink"/>
    <w:basedOn w:val="DefaultParagraphFont"/>
    <w:rsid w:val="00E160E5"/>
    <w:rPr>
      <w:color w:val="0000FF"/>
      <w:u w:val="single"/>
    </w:rPr>
  </w:style>
  <w:style w:type="paragraph" w:customStyle="1" w:styleId="Style">
    <w:name w:val="Style"/>
    <w:rsid w:val="003942A6"/>
    <w:pPr>
      <w:widowControl w:val="0"/>
      <w:autoSpaceDE w:val="0"/>
      <w:autoSpaceDN w:val="0"/>
      <w:adjustRightInd w:val="0"/>
    </w:pPr>
    <w:rPr>
      <w:sz w:val="24"/>
      <w:szCs w:val="24"/>
    </w:rPr>
  </w:style>
  <w:style w:type="paragraph" w:styleId="Header">
    <w:name w:val="header"/>
    <w:basedOn w:val="Normal"/>
    <w:link w:val="HeaderChar"/>
    <w:rsid w:val="004709D9"/>
    <w:pPr>
      <w:tabs>
        <w:tab w:val="center" w:pos="4680"/>
        <w:tab w:val="right" w:pos="9360"/>
      </w:tabs>
    </w:pPr>
  </w:style>
  <w:style w:type="character" w:customStyle="1" w:styleId="HeaderChar">
    <w:name w:val="Header Char"/>
    <w:basedOn w:val="DefaultParagraphFont"/>
    <w:link w:val="Header"/>
    <w:rsid w:val="004709D9"/>
    <w:rPr>
      <w:sz w:val="24"/>
      <w:szCs w:val="24"/>
    </w:rPr>
  </w:style>
  <w:style w:type="paragraph" w:styleId="Footer">
    <w:name w:val="footer"/>
    <w:basedOn w:val="Normal"/>
    <w:link w:val="FooterChar"/>
    <w:uiPriority w:val="99"/>
    <w:rsid w:val="004709D9"/>
    <w:pPr>
      <w:tabs>
        <w:tab w:val="center" w:pos="4680"/>
        <w:tab w:val="right" w:pos="9360"/>
      </w:tabs>
    </w:pPr>
  </w:style>
  <w:style w:type="character" w:customStyle="1" w:styleId="FooterChar">
    <w:name w:val="Footer Char"/>
    <w:basedOn w:val="DefaultParagraphFont"/>
    <w:link w:val="Footer"/>
    <w:uiPriority w:val="99"/>
    <w:rsid w:val="004709D9"/>
    <w:rPr>
      <w:sz w:val="24"/>
      <w:szCs w:val="24"/>
    </w:rPr>
  </w:style>
  <w:style w:type="paragraph" w:styleId="FootnoteText">
    <w:name w:val="footnote text"/>
    <w:basedOn w:val="Normal"/>
    <w:link w:val="FootnoteTextChar"/>
    <w:rsid w:val="008B25C3"/>
    <w:rPr>
      <w:sz w:val="20"/>
      <w:szCs w:val="20"/>
    </w:rPr>
  </w:style>
  <w:style w:type="character" w:customStyle="1" w:styleId="FootnoteTextChar">
    <w:name w:val="Footnote Text Char"/>
    <w:basedOn w:val="DefaultParagraphFont"/>
    <w:link w:val="FootnoteText"/>
    <w:rsid w:val="008B25C3"/>
  </w:style>
  <w:style w:type="character" w:styleId="Strong">
    <w:name w:val="Strong"/>
    <w:basedOn w:val="DefaultParagraphFont"/>
    <w:qFormat/>
    <w:rsid w:val="008B25C3"/>
    <w:rPr>
      <w:b/>
      <w:bCs/>
    </w:rPr>
  </w:style>
  <w:style w:type="paragraph" w:styleId="Revision">
    <w:name w:val="Revision"/>
    <w:hidden/>
    <w:uiPriority w:val="99"/>
    <w:semiHidden/>
    <w:rsid w:val="00F83789"/>
    <w:rPr>
      <w:sz w:val="24"/>
      <w:szCs w:val="24"/>
    </w:rPr>
  </w:style>
  <w:style w:type="paragraph" w:styleId="ListParagraph">
    <w:name w:val="List Paragraph"/>
    <w:basedOn w:val="Normal"/>
    <w:uiPriority w:val="34"/>
    <w:qFormat/>
    <w:rsid w:val="00AF3451"/>
    <w:pPr>
      <w:widowControl/>
      <w:autoSpaceDE/>
      <w:autoSpaceDN/>
      <w:adjustRightInd/>
      <w:spacing w:after="200" w:line="276" w:lineRule="auto"/>
      <w:ind w:left="720"/>
    </w:pPr>
    <w:rPr>
      <w:rFonts w:ascii="Calibri" w:eastAsiaTheme="minorHAnsi" w:hAnsi="Calibri"/>
      <w:sz w:val="22"/>
      <w:szCs w:val="22"/>
    </w:rPr>
  </w:style>
  <w:style w:type="paragraph" w:styleId="NormalWeb">
    <w:name w:val="Normal (Web)"/>
    <w:basedOn w:val="Normal"/>
    <w:uiPriority w:val="99"/>
    <w:unhideWhenUsed/>
    <w:rsid w:val="006D566F"/>
    <w:pPr>
      <w:widowControl/>
      <w:autoSpaceDE/>
      <w:autoSpaceDN/>
      <w:adjustRightInd/>
      <w:spacing w:before="100" w:beforeAutospacing="1" w:after="100" w:afterAutospacing="1"/>
    </w:pPr>
  </w:style>
  <w:style w:type="paragraph" w:customStyle="1" w:styleId="Default">
    <w:name w:val="Default"/>
    <w:rsid w:val="00CB026A"/>
    <w:pPr>
      <w:autoSpaceDE w:val="0"/>
      <w:autoSpaceDN w:val="0"/>
      <w:adjustRightInd w:val="0"/>
    </w:pPr>
    <w:rPr>
      <w:rFonts w:ascii="Arial" w:hAnsi="Arial" w:cs="Arial"/>
      <w:color w:val="000000"/>
      <w:sz w:val="24"/>
      <w:szCs w:val="24"/>
    </w:rPr>
  </w:style>
  <w:style w:type="character" w:customStyle="1" w:styleId="textquote1">
    <w:name w:val="text_quote1"/>
    <w:basedOn w:val="DefaultParagraphFont"/>
    <w:rsid w:val="00CB026A"/>
    <w:rPr>
      <w:color w:val="0000FF"/>
    </w:rPr>
  </w:style>
  <w:style w:type="paragraph" w:styleId="PlainText">
    <w:name w:val="Plain Text"/>
    <w:basedOn w:val="Normal"/>
    <w:link w:val="PlainTextChar"/>
    <w:uiPriority w:val="99"/>
    <w:unhideWhenUsed/>
    <w:rsid w:val="003938F9"/>
    <w:pPr>
      <w:widowControl/>
      <w:autoSpaceDE/>
      <w:autoSpaceDN/>
      <w:adjustRightInd/>
    </w:pPr>
    <w:rPr>
      <w:rFonts w:ascii="Consolas" w:eastAsiaTheme="minorHAnsi" w:hAnsi="Consolas" w:cstheme="minorBidi"/>
      <w:sz w:val="21"/>
      <w:szCs w:val="21"/>
      <w:lang w:bidi="en-US"/>
    </w:rPr>
  </w:style>
  <w:style w:type="character" w:customStyle="1" w:styleId="PlainTextChar">
    <w:name w:val="Plain Text Char"/>
    <w:basedOn w:val="DefaultParagraphFont"/>
    <w:link w:val="PlainText"/>
    <w:uiPriority w:val="99"/>
    <w:rsid w:val="003938F9"/>
    <w:rPr>
      <w:rFonts w:ascii="Consolas" w:eastAsiaTheme="minorHAnsi" w:hAnsi="Consolas" w:cstheme="minorBidi"/>
      <w:sz w:val="21"/>
      <w:szCs w:val="21"/>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611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29611E"/>
    <w:rPr>
      <w:rFonts w:cs="Times New Roman"/>
    </w:rPr>
  </w:style>
  <w:style w:type="paragraph" w:styleId="BalloonText">
    <w:name w:val="Balloon Text"/>
    <w:basedOn w:val="Normal"/>
    <w:link w:val="BalloonTextChar"/>
    <w:semiHidden/>
    <w:rsid w:val="00DA42B2"/>
    <w:rPr>
      <w:rFonts w:ascii="Tahoma" w:hAnsi="Tahoma" w:cs="Tahoma"/>
      <w:sz w:val="16"/>
      <w:szCs w:val="16"/>
    </w:rPr>
  </w:style>
  <w:style w:type="character" w:customStyle="1" w:styleId="BalloonTextChar">
    <w:name w:val="Balloon Text Char"/>
    <w:basedOn w:val="DefaultParagraphFont"/>
    <w:link w:val="BalloonText"/>
    <w:semiHidden/>
    <w:locked/>
    <w:rsid w:val="009440EB"/>
    <w:rPr>
      <w:rFonts w:cs="Times New Roman"/>
      <w:sz w:val="2"/>
    </w:rPr>
  </w:style>
  <w:style w:type="character" w:styleId="CommentReference">
    <w:name w:val="annotation reference"/>
    <w:basedOn w:val="DefaultParagraphFont"/>
    <w:semiHidden/>
    <w:rsid w:val="00DA42B2"/>
    <w:rPr>
      <w:rFonts w:cs="Times New Roman"/>
      <w:sz w:val="16"/>
      <w:szCs w:val="16"/>
    </w:rPr>
  </w:style>
  <w:style w:type="paragraph" w:styleId="CommentText">
    <w:name w:val="annotation text"/>
    <w:basedOn w:val="Normal"/>
    <w:link w:val="CommentTextChar"/>
    <w:semiHidden/>
    <w:rsid w:val="00DA42B2"/>
    <w:rPr>
      <w:sz w:val="20"/>
      <w:szCs w:val="20"/>
    </w:rPr>
  </w:style>
  <w:style w:type="character" w:customStyle="1" w:styleId="CommentTextChar">
    <w:name w:val="Comment Text Char"/>
    <w:basedOn w:val="DefaultParagraphFont"/>
    <w:link w:val="CommentText"/>
    <w:semiHidden/>
    <w:locked/>
    <w:rsid w:val="009440EB"/>
    <w:rPr>
      <w:rFonts w:cs="Times New Roman"/>
    </w:rPr>
  </w:style>
  <w:style w:type="paragraph" w:styleId="CommentSubject">
    <w:name w:val="annotation subject"/>
    <w:basedOn w:val="CommentText"/>
    <w:next w:val="CommentText"/>
    <w:link w:val="CommentSubjectChar"/>
    <w:semiHidden/>
    <w:rsid w:val="00DA42B2"/>
    <w:rPr>
      <w:b/>
      <w:bCs/>
    </w:rPr>
  </w:style>
  <w:style w:type="character" w:customStyle="1" w:styleId="CommentSubjectChar">
    <w:name w:val="Comment Subject Char"/>
    <w:basedOn w:val="CommentTextChar"/>
    <w:link w:val="CommentSubject"/>
    <w:semiHidden/>
    <w:locked/>
    <w:rsid w:val="009440EB"/>
    <w:rPr>
      <w:rFonts w:cs="Times New Roman"/>
      <w:b/>
      <w:bCs/>
    </w:rPr>
  </w:style>
  <w:style w:type="paragraph" w:styleId="DocumentMap">
    <w:name w:val="Document Map"/>
    <w:basedOn w:val="Normal"/>
    <w:semiHidden/>
    <w:rsid w:val="007F1837"/>
    <w:pPr>
      <w:shd w:val="clear" w:color="auto" w:fill="000080"/>
    </w:pPr>
    <w:rPr>
      <w:rFonts w:ascii="Tahoma" w:hAnsi="Tahoma" w:cs="Tahoma"/>
      <w:sz w:val="20"/>
      <w:szCs w:val="20"/>
    </w:rPr>
  </w:style>
  <w:style w:type="character" w:styleId="Hyperlink">
    <w:name w:val="Hyperlink"/>
    <w:basedOn w:val="DefaultParagraphFont"/>
    <w:rsid w:val="00E160E5"/>
    <w:rPr>
      <w:color w:val="0000FF"/>
      <w:u w:val="single"/>
    </w:rPr>
  </w:style>
  <w:style w:type="paragraph" w:customStyle="1" w:styleId="Style">
    <w:name w:val="Style"/>
    <w:rsid w:val="003942A6"/>
    <w:pPr>
      <w:widowControl w:val="0"/>
      <w:autoSpaceDE w:val="0"/>
      <w:autoSpaceDN w:val="0"/>
      <w:adjustRightInd w:val="0"/>
    </w:pPr>
    <w:rPr>
      <w:sz w:val="24"/>
      <w:szCs w:val="24"/>
    </w:rPr>
  </w:style>
  <w:style w:type="paragraph" w:styleId="Header">
    <w:name w:val="header"/>
    <w:basedOn w:val="Normal"/>
    <w:link w:val="HeaderChar"/>
    <w:rsid w:val="004709D9"/>
    <w:pPr>
      <w:tabs>
        <w:tab w:val="center" w:pos="4680"/>
        <w:tab w:val="right" w:pos="9360"/>
      </w:tabs>
    </w:pPr>
  </w:style>
  <w:style w:type="character" w:customStyle="1" w:styleId="HeaderChar">
    <w:name w:val="Header Char"/>
    <w:basedOn w:val="DefaultParagraphFont"/>
    <w:link w:val="Header"/>
    <w:rsid w:val="004709D9"/>
    <w:rPr>
      <w:sz w:val="24"/>
      <w:szCs w:val="24"/>
    </w:rPr>
  </w:style>
  <w:style w:type="paragraph" w:styleId="Footer">
    <w:name w:val="footer"/>
    <w:basedOn w:val="Normal"/>
    <w:link w:val="FooterChar"/>
    <w:uiPriority w:val="99"/>
    <w:rsid w:val="004709D9"/>
    <w:pPr>
      <w:tabs>
        <w:tab w:val="center" w:pos="4680"/>
        <w:tab w:val="right" w:pos="9360"/>
      </w:tabs>
    </w:pPr>
  </w:style>
  <w:style w:type="character" w:customStyle="1" w:styleId="FooterChar">
    <w:name w:val="Footer Char"/>
    <w:basedOn w:val="DefaultParagraphFont"/>
    <w:link w:val="Footer"/>
    <w:uiPriority w:val="99"/>
    <w:rsid w:val="004709D9"/>
    <w:rPr>
      <w:sz w:val="24"/>
      <w:szCs w:val="24"/>
    </w:rPr>
  </w:style>
  <w:style w:type="paragraph" w:styleId="FootnoteText">
    <w:name w:val="footnote text"/>
    <w:basedOn w:val="Normal"/>
    <w:link w:val="FootnoteTextChar"/>
    <w:rsid w:val="008B25C3"/>
    <w:rPr>
      <w:sz w:val="20"/>
      <w:szCs w:val="20"/>
    </w:rPr>
  </w:style>
  <w:style w:type="character" w:customStyle="1" w:styleId="FootnoteTextChar">
    <w:name w:val="Footnote Text Char"/>
    <w:basedOn w:val="DefaultParagraphFont"/>
    <w:link w:val="FootnoteText"/>
    <w:rsid w:val="008B25C3"/>
  </w:style>
  <w:style w:type="character" w:styleId="Strong">
    <w:name w:val="Strong"/>
    <w:basedOn w:val="DefaultParagraphFont"/>
    <w:qFormat/>
    <w:rsid w:val="008B25C3"/>
    <w:rPr>
      <w:b/>
      <w:bCs/>
    </w:rPr>
  </w:style>
  <w:style w:type="paragraph" w:styleId="Revision">
    <w:name w:val="Revision"/>
    <w:hidden/>
    <w:uiPriority w:val="99"/>
    <w:semiHidden/>
    <w:rsid w:val="00F83789"/>
    <w:rPr>
      <w:sz w:val="24"/>
      <w:szCs w:val="24"/>
    </w:rPr>
  </w:style>
  <w:style w:type="paragraph" w:styleId="ListParagraph">
    <w:name w:val="List Paragraph"/>
    <w:basedOn w:val="Normal"/>
    <w:uiPriority w:val="34"/>
    <w:qFormat/>
    <w:rsid w:val="00AF3451"/>
    <w:pPr>
      <w:widowControl/>
      <w:autoSpaceDE/>
      <w:autoSpaceDN/>
      <w:adjustRightInd/>
      <w:spacing w:after="200" w:line="276" w:lineRule="auto"/>
      <w:ind w:left="720"/>
    </w:pPr>
    <w:rPr>
      <w:rFonts w:ascii="Calibri" w:eastAsiaTheme="minorHAnsi" w:hAnsi="Calibri"/>
      <w:sz w:val="22"/>
      <w:szCs w:val="22"/>
    </w:rPr>
  </w:style>
  <w:style w:type="paragraph" w:styleId="NormalWeb">
    <w:name w:val="Normal (Web)"/>
    <w:basedOn w:val="Normal"/>
    <w:uiPriority w:val="99"/>
    <w:unhideWhenUsed/>
    <w:rsid w:val="006D566F"/>
    <w:pPr>
      <w:widowControl/>
      <w:autoSpaceDE/>
      <w:autoSpaceDN/>
      <w:adjustRightInd/>
      <w:spacing w:before="100" w:beforeAutospacing="1" w:after="100" w:afterAutospacing="1"/>
    </w:pPr>
  </w:style>
  <w:style w:type="paragraph" w:customStyle="1" w:styleId="Default">
    <w:name w:val="Default"/>
    <w:rsid w:val="00CB026A"/>
    <w:pPr>
      <w:autoSpaceDE w:val="0"/>
      <w:autoSpaceDN w:val="0"/>
      <w:adjustRightInd w:val="0"/>
    </w:pPr>
    <w:rPr>
      <w:rFonts w:ascii="Arial" w:hAnsi="Arial" w:cs="Arial"/>
      <w:color w:val="000000"/>
      <w:sz w:val="24"/>
      <w:szCs w:val="24"/>
    </w:rPr>
  </w:style>
  <w:style w:type="character" w:customStyle="1" w:styleId="textquote1">
    <w:name w:val="text_quote1"/>
    <w:basedOn w:val="DefaultParagraphFont"/>
    <w:rsid w:val="00CB026A"/>
    <w:rPr>
      <w:color w:val="0000FF"/>
    </w:rPr>
  </w:style>
  <w:style w:type="paragraph" w:styleId="PlainText">
    <w:name w:val="Plain Text"/>
    <w:basedOn w:val="Normal"/>
    <w:link w:val="PlainTextChar"/>
    <w:uiPriority w:val="99"/>
    <w:unhideWhenUsed/>
    <w:rsid w:val="003938F9"/>
    <w:pPr>
      <w:widowControl/>
      <w:autoSpaceDE/>
      <w:autoSpaceDN/>
      <w:adjustRightInd/>
    </w:pPr>
    <w:rPr>
      <w:rFonts w:ascii="Consolas" w:eastAsiaTheme="minorHAnsi" w:hAnsi="Consolas" w:cstheme="minorBidi"/>
      <w:sz w:val="21"/>
      <w:szCs w:val="21"/>
      <w:lang w:bidi="en-US"/>
    </w:rPr>
  </w:style>
  <w:style w:type="character" w:customStyle="1" w:styleId="PlainTextChar">
    <w:name w:val="Plain Text Char"/>
    <w:basedOn w:val="DefaultParagraphFont"/>
    <w:link w:val="PlainText"/>
    <w:uiPriority w:val="99"/>
    <w:rsid w:val="003938F9"/>
    <w:rPr>
      <w:rFonts w:ascii="Consolas" w:eastAsiaTheme="minorHAnsi" w:hAnsi="Consolas" w:cstheme="minorBidi"/>
      <w:sz w:val="21"/>
      <w:szCs w:val="21"/>
      <w:lang w:bidi="en-US"/>
    </w:rPr>
  </w:style>
</w:styles>
</file>

<file path=word/webSettings.xml><?xml version="1.0" encoding="utf-8"?>
<w:webSettings xmlns:r="http://schemas.openxmlformats.org/officeDocument/2006/relationships" xmlns:w="http://schemas.openxmlformats.org/wordprocessingml/2006/main">
  <w:divs>
    <w:div w:id="30111250">
      <w:bodyDiv w:val="1"/>
      <w:marLeft w:val="0"/>
      <w:marRight w:val="0"/>
      <w:marTop w:val="0"/>
      <w:marBottom w:val="0"/>
      <w:divBdr>
        <w:top w:val="none" w:sz="0" w:space="0" w:color="auto"/>
        <w:left w:val="none" w:sz="0" w:space="0" w:color="auto"/>
        <w:bottom w:val="none" w:sz="0" w:space="0" w:color="auto"/>
        <w:right w:val="none" w:sz="0" w:space="0" w:color="auto"/>
      </w:divBdr>
    </w:div>
    <w:div w:id="169025165">
      <w:bodyDiv w:val="1"/>
      <w:marLeft w:val="0"/>
      <w:marRight w:val="0"/>
      <w:marTop w:val="0"/>
      <w:marBottom w:val="0"/>
      <w:divBdr>
        <w:top w:val="none" w:sz="0" w:space="0" w:color="auto"/>
        <w:left w:val="none" w:sz="0" w:space="0" w:color="auto"/>
        <w:bottom w:val="none" w:sz="0" w:space="0" w:color="auto"/>
        <w:right w:val="none" w:sz="0" w:space="0" w:color="auto"/>
      </w:divBdr>
    </w:div>
    <w:div w:id="218903449">
      <w:bodyDiv w:val="1"/>
      <w:marLeft w:val="0"/>
      <w:marRight w:val="0"/>
      <w:marTop w:val="0"/>
      <w:marBottom w:val="0"/>
      <w:divBdr>
        <w:top w:val="none" w:sz="0" w:space="0" w:color="auto"/>
        <w:left w:val="none" w:sz="0" w:space="0" w:color="auto"/>
        <w:bottom w:val="none" w:sz="0" w:space="0" w:color="auto"/>
        <w:right w:val="none" w:sz="0" w:space="0" w:color="auto"/>
      </w:divBdr>
    </w:div>
    <w:div w:id="332494828">
      <w:bodyDiv w:val="1"/>
      <w:marLeft w:val="0"/>
      <w:marRight w:val="0"/>
      <w:marTop w:val="0"/>
      <w:marBottom w:val="0"/>
      <w:divBdr>
        <w:top w:val="none" w:sz="0" w:space="0" w:color="auto"/>
        <w:left w:val="none" w:sz="0" w:space="0" w:color="auto"/>
        <w:bottom w:val="none" w:sz="0" w:space="0" w:color="auto"/>
        <w:right w:val="none" w:sz="0" w:space="0" w:color="auto"/>
      </w:divBdr>
      <w:divsChild>
        <w:div w:id="1079641386">
          <w:marLeft w:val="0"/>
          <w:marRight w:val="0"/>
          <w:marTop w:val="0"/>
          <w:marBottom w:val="0"/>
          <w:divBdr>
            <w:top w:val="single" w:sz="6" w:space="0" w:color="999999"/>
            <w:left w:val="single" w:sz="6" w:space="0" w:color="999999"/>
            <w:bottom w:val="single" w:sz="6" w:space="0" w:color="999999"/>
            <w:right w:val="single" w:sz="6" w:space="0" w:color="999999"/>
          </w:divBdr>
          <w:divsChild>
            <w:div w:id="1391154874">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375737754">
      <w:bodyDiv w:val="1"/>
      <w:marLeft w:val="0"/>
      <w:marRight w:val="0"/>
      <w:marTop w:val="0"/>
      <w:marBottom w:val="0"/>
      <w:divBdr>
        <w:top w:val="none" w:sz="0" w:space="0" w:color="auto"/>
        <w:left w:val="none" w:sz="0" w:space="0" w:color="auto"/>
        <w:bottom w:val="none" w:sz="0" w:space="0" w:color="auto"/>
        <w:right w:val="none" w:sz="0" w:space="0" w:color="auto"/>
      </w:divBdr>
      <w:divsChild>
        <w:div w:id="214415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540219">
      <w:bodyDiv w:val="1"/>
      <w:marLeft w:val="0"/>
      <w:marRight w:val="0"/>
      <w:marTop w:val="0"/>
      <w:marBottom w:val="0"/>
      <w:divBdr>
        <w:top w:val="none" w:sz="0" w:space="0" w:color="auto"/>
        <w:left w:val="none" w:sz="0" w:space="0" w:color="auto"/>
        <w:bottom w:val="none" w:sz="0" w:space="0" w:color="auto"/>
        <w:right w:val="none" w:sz="0" w:space="0" w:color="auto"/>
      </w:divBdr>
    </w:div>
    <w:div w:id="646326058">
      <w:bodyDiv w:val="1"/>
      <w:marLeft w:val="0"/>
      <w:marRight w:val="0"/>
      <w:marTop w:val="0"/>
      <w:marBottom w:val="0"/>
      <w:divBdr>
        <w:top w:val="none" w:sz="0" w:space="0" w:color="auto"/>
        <w:left w:val="none" w:sz="0" w:space="0" w:color="auto"/>
        <w:bottom w:val="none" w:sz="0" w:space="0" w:color="auto"/>
        <w:right w:val="none" w:sz="0" w:space="0" w:color="auto"/>
      </w:divBdr>
    </w:div>
    <w:div w:id="856240269">
      <w:bodyDiv w:val="1"/>
      <w:marLeft w:val="0"/>
      <w:marRight w:val="0"/>
      <w:marTop w:val="0"/>
      <w:marBottom w:val="0"/>
      <w:divBdr>
        <w:top w:val="none" w:sz="0" w:space="0" w:color="auto"/>
        <w:left w:val="none" w:sz="0" w:space="0" w:color="auto"/>
        <w:bottom w:val="none" w:sz="0" w:space="0" w:color="auto"/>
        <w:right w:val="none" w:sz="0" w:space="0" w:color="auto"/>
      </w:divBdr>
    </w:div>
    <w:div w:id="85755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FF93B-E6FD-4837-8D48-A9E041B4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PASSBACK</vt:lpstr>
    </vt:vector>
  </TitlesOfParts>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PASSBACK</dc:title>
  <dc:creator/>
  <cp:lastModifiedBy/>
  <cp:revision>1</cp:revision>
  <cp:lastPrinted>2009-11-03T19:24:00Z</cp:lastPrinted>
  <dcterms:created xsi:type="dcterms:W3CDTF">2012-03-20T20:22:00Z</dcterms:created>
  <dcterms:modified xsi:type="dcterms:W3CDTF">2012-03-20T20:22:00Z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