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861" w:rsidRDefault="00761861" w:rsidP="00761861">
      <w:pPr>
        <w:pStyle w:val="NoSpacing"/>
        <w:jc w:val="center"/>
        <w:rPr>
          <w:rFonts w:ascii="Times New Roman" w:hAnsi="Times New Roman"/>
          <w:b/>
          <w:sz w:val="24"/>
          <w:szCs w:val="24"/>
        </w:rPr>
      </w:pPr>
      <w:r w:rsidRPr="006221C9">
        <w:rPr>
          <w:rFonts w:ascii="Times New Roman" w:hAnsi="Times New Roman"/>
          <w:b/>
          <w:sz w:val="24"/>
          <w:szCs w:val="24"/>
        </w:rPr>
        <w:t xml:space="preserve">TESTIMONY OF </w:t>
      </w:r>
    </w:p>
    <w:p w:rsidR="006221C9" w:rsidRPr="006221C9" w:rsidRDefault="006221C9" w:rsidP="00761861">
      <w:pPr>
        <w:pStyle w:val="NoSpacing"/>
        <w:jc w:val="center"/>
        <w:rPr>
          <w:rFonts w:ascii="Times New Roman" w:hAnsi="Times New Roman"/>
          <w:b/>
          <w:sz w:val="24"/>
          <w:szCs w:val="24"/>
        </w:rPr>
      </w:pPr>
    </w:p>
    <w:p w:rsidR="00761861" w:rsidRPr="006221C9" w:rsidRDefault="00761861" w:rsidP="00761861">
      <w:pPr>
        <w:pStyle w:val="NoSpacing"/>
        <w:jc w:val="center"/>
        <w:rPr>
          <w:rFonts w:ascii="Times New Roman" w:hAnsi="Times New Roman"/>
          <w:b/>
          <w:sz w:val="24"/>
          <w:szCs w:val="24"/>
        </w:rPr>
      </w:pPr>
      <w:r w:rsidRPr="006221C9">
        <w:rPr>
          <w:rFonts w:ascii="Times New Roman" w:hAnsi="Times New Roman"/>
          <w:b/>
          <w:sz w:val="24"/>
          <w:szCs w:val="24"/>
        </w:rPr>
        <w:t>CHAIRMAN MARK MACARRO</w:t>
      </w:r>
    </w:p>
    <w:p w:rsidR="00761861" w:rsidRDefault="00DC5804" w:rsidP="00761861">
      <w:pPr>
        <w:pStyle w:val="NoSpacing"/>
        <w:jc w:val="center"/>
        <w:rPr>
          <w:rFonts w:ascii="Times New Roman" w:hAnsi="Times New Roman"/>
          <w:b/>
          <w:sz w:val="24"/>
          <w:szCs w:val="24"/>
        </w:rPr>
      </w:pPr>
      <w:r>
        <w:rPr>
          <w:rFonts w:ascii="Times New Roman" w:hAnsi="Times New Roman"/>
          <w:b/>
          <w:sz w:val="24"/>
          <w:szCs w:val="24"/>
        </w:rPr>
        <w:t>PECHANGA BAND OF LUISE</w:t>
      </w:r>
      <w:r w:rsidR="005951E8">
        <w:rPr>
          <w:rFonts w:ascii="Times New Roman" w:hAnsi="Times New Roman"/>
          <w:b/>
          <w:sz w:val="24"/>
          <w:szCs w:val="24"/>
        </w:rPr>
        <w:t>N</w:t>
      </w:r>
      <w:r w:rsidR="00761861" w:rsidRPr="006221C9">
        <w:rPr>
          <w:rFonts w:ascii="Times New Roman" w:hAnsi="Times New Roman"/>
          <w:b/>
          <w:sz w:val="24"/>
          <w:szCs w:val="24"/>
        </w:rPr>
        <w:t>O INDIANS</w:t>
      </w:r>
    </w:p>
    <w:p w:rsidR="006221C9" w:rsidRPr="006221C9" w:rsidRDefault="006221C9" w:rsidP="00761861">
      <w:pPr>
        <w:pStyle w:val="NoSpacing"/>
        <w:jc w:val="center"/>
        <w:rPr>
          <w:rFonts w:ascii="Times New Roman" w:hAnsi="Times New Roman"/>
          <w:b/>
          <w:sz w:val="24"/>
          <w:szCs w:val="24"/>
        </w:rPr>
      </w:pPr>
    </w:p>
    <w:p w:rsidR="00761861" w:rsidRPr="006221C9" w:rsidRDefault="006221C9" w:rsidP="00761861">
      <w:pPr>
        <w:pStyle w:val="NoSpacing"/>
        <w:jc w:val="center"/>
        <w:rPr>
          <w:rFonts w:ascii="Times New Roman" w:hAnsi="Times New Roman"/>
          <w:b/>
          <w:sz w:val="24"/>
          <w:szCs w:val="24"/>
        </w:rPr>
      </w:pPr>
      <w:r>
        <w:rPr>
          <w:rFonts w:ascii="Times New Roman" w:hAnsi="Times New Roman"/>
          <w:b/>
          <w:sz w:val="24"/>
          <w:szCs w:val="24"/>
        </w:rPr>
        <w:t>BEFORE</w:t>
      </w:r>
    </w:p>
    <w:p w:rsidR="00761861" w:rsidRDefault="00761861" w:rsidP="00761861">
      <w:pPr>
        <w:pStyle w:val="NoSpacing"/>
        <w:jc w:val="center"/>
        <w:rPr>
          <w:rFonts w:ascii="Times New Roman" w:hAnsi="Times New Roman"/>
          <w:b/>
          <w:sz w:val="24"/>
          <w:szCs w:val="24"/>
        </w:rPr>
      </w:pPr>
      <w:r w:rsidRPr="006221C9">
        <w:rPr>
          <w:rFonts w:ascii="Times New Roman" w:hAnsi="Times New Roman"/>
          <w:b/>
          <w:sz w:val="24"/>
          <w:szCs w:val="24"/>
        </w:rPr>
        <w:t>THE SENATE INDIAN AFFAIRS COMMITTEE</w:t>
      </w:r>
    </w:p>
    <w:p w:rsidR="006221C9" w:rsidRPr="006221C9" w:rsidRDefault="006221C9" w:rsidP="00761861">
      <w:pPr>
        <w:pStyle w:val="NoSpacing"/>
        <w:jc w:val="center"/>
        <w:rPr>
          <w:rFonts w:ascii="Times New Roman" w:hAnsi="Times New Roman"/>
          <w:b/>
          <w:sz w:val="24"/>
          <w:szCs w:val="24"/>
        </w:rPr>
      </w:pPr>
    </w:p>
    <w:p w:rsidR="00761861" w:rsidRPr="006221C9" w:rsidRDefault="00761861" w:rsidP="00761861">
      <w:pPr>
        <w:pStyle w:val="NoSpacing"/>
        <w:jc w:val="center"/>
        <w:rPr>
          <w:rFonts w:ascii="Times New Roman" w:hAnsi="Times New Roman"/>
          <w:b/>
          <w:sz w:val="24"/>
          <w:szCs w:val="24"/>
        </w:rPr>
      </w:pPr>
      <w:r w:rsidRPr="006221C9">
        <w:rPr>
          <w:rFonts w:ascii="Times New Roman" w:hAnsi="Times New Roman"/>
          <w:b/>
          <w:sz w:val="24"/>
          <w:szCs w:val="24"/>
        </w:rPr>
        <w:t>O</w:t>
      </w:r>
      <w:r w:rsidR="006221C9">
        <w:rPr>
          <w:rFonts w:ascii="Times New Roman" w:hAnsi="Times New Roman"/>
          <w:b/>
          <w:sz w:val="24"/>
          <w:szCs w:val="24"/>
        </w:rPr>
        <w:t>VERSIGHT HEARING O</w:t>
      </w:r>
      <w:r w:rsidRPr="006221C9">
        <w:rPr>
          <w:rFonts w:ascii="Times New Roman" w:hAnsi="Times New Roman"/>
          <w:b/>
          <w:sz w:val="24"/>
          <w:szCs w:val="24"/>
        </w:rPr>
        <w:t>N</w:t>
      </w:r>
    </w:p>
    <w:p w:rsidR="00761861" w:rsidRPr="006221C9" w:rsidRDefault="006221C9" w:rsidP="00761861">
      <w:pPr>
        <w:pStyle w:val="NoSpacing"/>
        <w:jc w:val="center"/>
        <w:rPr>
          <w:rFonts w:ascii="Times New Roman" w:hAnsi="Times New Roman"/>
          <w:b/>
          <w:sz w:val="24"/>
          <w:szCs w:val="24"/>
        </w:rPr>
      </w:pPr>
      <w:r>
        <w:rPr>
          <w:rFonts w:ascii="Times New Roman" w:hAnsi="Times New Roman"/>
          <w:b/>
          <w:sz w:val="24"/>
          <w:szCs w:val="24"/>
        </w:rPr>
        <w:t>FEDERAL TAX TREATMENT OF HEALTH CARE BENEFITS PROVIDED BY TRIBAL GOVERNMENTS</w:t>
      </w:r>
      <w:r w:rsidR="00761861" w:rsidRPr="006221C9">
        <w:rPr>
          <w:rFonts w:ascii="Times New Roman" w:hAnsi="Times New Roman"/>
          <w:b/>
          <w:sz w:val="24"/>
          <w:szCs w:val="24"/>
        </w:rPr>
        <w:t xml:space="preserve"> TO </w:t>
      </w:r>
      <w:r>
        <w:rPr>
          <w:rFonts w:ascii="Times New Roman" w:hAnsi="Times New Roman"/>
          <w:b/>
          <w:sz w:val="24"/>
          <w:szCs w:val="24"/>
        </w:rPr>
        <w:t>THEIR CITIZENS</w:t>
      </w:r>
    </w:p>
    <w:p w:rsidR="00761861" w:rsidRPr="006221C9" w:rsidRDefault="00761861" w:rsidP="00761861">
      <w:pPr>
        <w:pStyle w:val="NoSpacing"/>
        <w:jc w:val="center"/>
        <w:rPr>
          <w:rFonts w:ascii="Times New Roman" w:hAnsi="Times New Roman"/>
          <w:b/>
          <w:sz w:val="24"/>
          <w:szCs w:val="24"/>
        </w:rPr>
      </w:pPr>
    </w:p>
    <w:p w:rsidR="00761861" w:rsidRPr="006221C9" w:rsidRDefault="00761861" w:rsidP="00761861">
      <w:pPr>
        <w:pStyle w:val="NoSpacing"/>
        <w:jc w:val="center"/>
        <w:rPr>
          <w:rFonts w:ascii="Times New Roman" w:hAnsi="Times New Roman"/>
          <w:b/>
          <w:sz w:val="24"/>
          <w:szCs w:val="24"/>
        </w:rPr>
      </w:pPr>
      <w:r w:rsidRPr="006221C9">
        <w:rPr>
          <w:rFonts w:ascii="Times New Roman" w:hAnsi="Times New Roman"/>
          <w:b/>
          <w:sz w:val="24"/>
          <w:szCs w:val="24"/>
        </w:rPr>
        <w:t>September 17, 2009</w:t>
      </w:r>
    </w:p>
    <w:p w:rsidR="00761861" w:rsidRPr="006221C9" w:rsidRDefault="00761861" w:rsidP="00761861">
      <w:pPr>
        <w:pStyle w:val="NoSpacing"/>
        <w:rPr>
          <w:rFonts w:ascii="Times New Roman" w:hAnsi="Times New Roman"/>
          <w:b/>
          <w:sz w:val="24"/>
          <w:szCs w:val="24"/>
        </w:rPr>
      </w:pPr>
    </w:p>
    <w:p w:rsidR="00A63FAD" w:rsidRDefault="006F3D8D" w:rsidP="00EB2678">
      <w:pPr>
        <w:pStyle w:val="NoSpacing"/>
        <w:jc w:val="both"/>
        <w:rPr>
          <w:rFonts w:ascii="Times New Roman" w:hAnsi="Times New Roman"/>
          <w:sz w:val="24"/>
          <w:szCs w:val="24"/>
        </w:rPr>
      </w:pPr>
      <w:r w:rsidRPr="006221C9">
        <w:rPr>
          <w:rFonts w:ascii="Times New Roman" w:hAnsi="Times New Roman"/>
          <w:sz w:val="24"/>
          <w:szCs w:val="24"/>
        </w:rPr>
        <w:t>Chairman Dorg</w:t>
      </w:r>
      <w:r w:rsidR="00A63FAD">
        <w:rPr>
          <w:rFonts w:ascii="Times New Roman" w:hAnsi="Times New Roman"/>
          <w:sz w:val="24"/>
          <w:szCs w:val="24"/>
        </w:rPr>
        <w:t xml:space="preserve">an, Vice Chairman Barrasso, </w:t>
      </w:r>
      <w:r w:rsidR="00E148ED">
        <w:rPr>
          <w:rFonts w:ascii="Times New Roman" w:hAnsi="Times New Roman"/>
          <w:sz w:val="24"/>
          <w:szCs w:val="24"/>
        </w:rPr>
        <w:t xml:space="preserve">other </w:t>
      </w:r>
      <w:r w:rsidRPr="006221C9">
        <w:rPr>
          <w:rFonts w:ascii="Times New Roman" w:hAnsi="Times New Roman"/>
          <w:sz w:val="24"/>
          <w:szCs w:val="24"/>
        </w:rPr>
        <w:t xml:space="preserve">Members of the Committee, it is an honor to be </w:t>
      </w:r>
      <w:r w:rsidR="00A63FAD">
        <w:rPr>
          <w:rFonts w:ascii="Times New Roman" w:hAnsi="Times New Roman"/>
          <w:sz w:val="24"/>
          <w:szCs w:val="24"/>
        </w:rPr>
        <w:t xml:space="preserve">here </w:t>
      </w:r>
      <w:r w:rsidRPr="006221C9">
        <w:rPr>
          <w:rFonts w:ascii="Times New Roman" w:hAnsi="Times New Roman"/>
          <w:sz w:val="24"/>
          <w:szCs w:val="24"/>
        </w:rPr>
        <w:t>to</w:t>
      </w:r>
      <w:r w:rsidR="00A63FAD">
        <w:rPr>
          <w:rFonts w:ascii="Times New Roman" w:hAnsi="Times New Roman"/>
          <w:sz w:val="24"/>
          <w:szCs w:val="24"/>
        </w:rPr>
        <w:t xml:space="preserve"> testify concerning this</w:t>
      </w:r>
      <w:r w:rsidRPr="006221C9">
        <w:rPr>
          <w:rFonts w:ascii="Times New Roman" w:hAnsi="Times New Roman"/>
          <w:sz w:val="24"/>
          <w:szCs w:val="24"/>
        </w:rPr>
        <w:t xml:space="preserve"> issue.</w:t>
      </w:r>
      <w:r w:rsidR="00A63FAD">
        <w:rPr>
          <w:rFonts w:ascii="Times New Roman" w:hAnsi="Times New Roman"/>
          <w:sz w:val="24"/>
          <w:szCs w:val="24"/>
        </w:rPr>
        <w:t xml:space="preserve">  </w:t>
      </w:r>
      <w:r w:rsidR="008B4AAB">
        <w:rPr>
          <w:rFonts w:ascii="Times New Roman" w:hAnsi="Times New Roman"/>
          <w:sz w:val="24"/>
          <w:szCs w:val="24"/>
        </w:rPr>
        <w:t>T</w:t>
      </w:r>
      <w:r w:rsidR="00A63FAD">
        <w:rPr>
          <w:rFonts w:ascii="Times New Roman" w:hAnsi="Times New Roman"/>
          <w:sz w:val="24"/>
          <w:szCs w:val="24"/>
        </w:rPr>
        <w:t xml:space="preserve">his hearing is the latest demonstration that this Committee is willing to fight for </w:t>
      </w:r>
      <w:r w:rsidR="008B4AAB">
        <w:rPr>
          <w:rFonts w:ascii="Times New Roman" w:hAnsi="Times New Roman"/>
          <w:sz w:val="24"/>
          <w:szCs w:val="24"/>
        </w:rPr>
        <w:t xml:space="preserve">the advancement of </w:t>
      </w:r>
      <w:r w:rsidR="00A63FAD">
        <w:rPr>
          <w:rFonts w:ascii="Times New Roman" w:hAnsi="Times New Roman"/>
          <w:sz w:val="24"/>
          <w:szCs w:val="24"/>
        </w:rPr>
        <w:t xml:space="preserve">health care for American Indians and Alaska Natives.  With the health care reform debate raging on, this Committee’s willingness to </w:t>
      </w:r>
      <w:r w:rsidR="00990158">
        <w:rPr>
          <w:rFonts w:ascii="Times New Roman" w:hAnsi="Times New Roman"/>
          <w:sz w:val="24"/>
          <w:szCs w:val="24"/>
        </w:rPr>
        <w:t>address the unique problems Indian country</w:t>
      </w:r>
      <w:r w:rsidR="00A63FAD">
        <w:rPr>
          <w:rFonts w:ascii="Times New Roman" w:hAnsi="Times New Roman"/>
          <w:sz w:val="24"/>
          <w:szCs w:val="24"/>
        </w:rPr>
        <w:t xml:space="preserve"> face</w:t>
      </w:r>
      <w:r w:rsidR="00990158">
        <w:rPr>
          <w:rFonts w:ascii="Times New Roman" w:hAnsi="Times New Roman"/>
          <w:sz w:val="24"/>
          <w:szCs w:val="24"/>
        </w:rPr>
        <w:t>s</w:t>
      </w:r>
      <w:r w:rsidR="00A63FAD">
        <w:rPr>
          <w:rFonts w:ascii="Times New Roman" w:hAnsi="Times New Roman"/>
          <w:sz w:val="24"/>
          <w:szCs w:val="24"/>
        </w:rPr>
        <w:t xml:space="preserve"> does not go unnoticed by tribal leaders.  Thank you.  </w:t>
      </w:r>
    </w:p>
    <w:p w:rsidR="007B65C0" w:rsidRDefault="007B65C0" w:rsidP="00EB2678">
      <w:pPr>
        <w:pStyle w:val="NoSpacing"/>
        <w:jc w:val="both"/>
        <w:rPr>
          <w:rFonts w:ascii="Times New Roman" w:hAnsi="Times New Roman"/>
          <w:sz w:val="24"/>
          <w:szCs w:val="24"/>
        </w:rPr>
      </w:pPr>
    </w:p>
    <w:p w:rsidR="003259CB" w:rsidRDefault="003259CB" w:rsidP="00EB2678">
      <w:pPr>
        <w:pStyle w:val="NoSpacing"/>
        <w:jc w:val="both"/>
        <w:rPr>
          <w:rFonts w:ascii="Times New Roman" w:hAnsi="Times New Roman"/>
          <w:sz w:val="24"/>
          <w:szCs w:val="24"/>
        </w:rPr>
      </w:pPr>
      <w:r>
        <w:rPr>
          <w:rFonts w:ascii="Times New Roman" w:hAnsi="Times New Roman"/>
          <w:sz w:val="24"/>
          <w:szCs w:val="24"/>
        </w:rPr>
        <w:t xml:space="preserve">The homeland of the Pechanga people is the Pechanga Indian Reservation located near Temecula, California.  Our people have </w:t>
      </w:r>
      <w:r w:rsidR="00940C0B">
        <w:rPr>
          <w:rFonts w:ascii="Times New Roman" w:hAnsi="Times New Roman"/>
          <w:sz w:val="24"/>
          <w:szCs w:val="24"/>
        </w:rPr>
        <w:t xml:space="preserve">called </w:t>
      </w:r>
      <w:r w:rsidR="00EB2678">
        <w:rPr>
          <w:rFonts w:ascii="Times New Roman" w:hAnsi="Times New Roman"/>
          <w:sz w:val="24"/>
          <w:szCs w:val="24"/>
        </w:rPr>
        <w:t xml:space="preserve">the </w:t>
      </w:r>
      <w:r w:rsidR="00940C0B">
        <w:rPr>
          <w:rFonts w:ascii="Times New Roman" w:hAnsi="Times New Roman"/>
          <w:sz w:val="24"/>
          <w:szCs w:val="24"/>
        </w:rPr>
        <w:t>Temecula Valley home for more than 10,000 years.</w:t>
      </w:r>
      <w:r w:rsidR="00EB2678">
        <w:rPr>
          <w:rFonts w:ascii="Times New Roman" w:hAnsi="Times New Roman"/>
          <w:sz w:val="24"/>
          <w:szCs w:val="24"/>
        </w:rPr>
        <w:t xml:space="preserve">  Approximately </w:t>
      </w:r>
      <w:r w:rsidR="0019060D">
        <w:rPr>
          <w:rFonts w:ascii="Times New Roman" w:hAnsi="Times New Roman"/>
          <w:sz w:val="24"/>
          <w:szCs w:val="24"/>
        </w:rPr>
        <w:t>66</w:t>
      </w:r>
      <w:r>
        <w:rPr>
          <w:rFonts w:ascii="Times New Roman" w:hAnsi="Times New Roman"/>
          <w:sz w:val="24"/>
          <w:szCs w:val="24"/>
        </w:rPr>
        <w:t xml:space="preserve">% of our tribal citizens </w:t>
      </w:r>
      <w:r w:rsidR="00EB2678">
        <w:rPr>
          <w:rFonts w:ascii="Times New Roman" w:hAnsi="Times New Roman"/>
          <w:sz w:val="24"/>
          <w:szCs w:val="24"/>
        </w:rPr>
        <w:t xml:space="preserve">currently </w:t>
      </w:r>
      <w:r>
        <w:rPr>
          <w:rFonts w:ascii="Times New Roman" w:hAnsi="Times New Roman"/>
          <w:sz w:val="24"/>
          <w:szCs w:val="24"/>
        </w:rPr>
        <w:t>live on or near the Reservation.  Over t</w:t>
      </w:r>
      <w:r w:rsidR="005951E8">
        <w:rPr>
          <w:rFonts w:ascii="Times New Roman" w:hAnsi="Times New Roman"/>
          <w:sz w:val="24"/>
          <w:szCs w:val="24"/>
        </w:rPr>
        <w:t xml:space="preserve">he </w:t>
      </w:r>
      <w:r>
        <w:rPr>
          <w:rFonts w:ascii="Times New Roman" w:hAnsi="Times New Roman"/>
          <w:sz w:val="24"/>
          <w:szCs w:val="24"/>
        </w:rPr>
        <w:t>years, we have lost much land and resources because of now-repudiated federal policies.  We have paid dearly for the federal government</w:t>
      </w:r>
      <w:r w:rsidR="00242F3F">
        <w:rPr>
          <w:rFonts w:ascii="Times New Roman" w:hAnsi="Times New Roman"/>
          <w:sz w:val="24"/>
          <w:szCs w:val="24"/>
        </w:rPr>
        <w:t>’s trust</w:t>
      </w:r>
      <w:r>
        <w:rPr>
          <w:rFonts w:ascii="Times New Roman" w:hAnsi="Times New Roman"/>
          <w:sz w:val="24"/>
          <w:szCs w:val="24"/>
        </w:rPr>
        <w:t xml:space="preserve"> obligation to </w:t>
      </w:r>
      <w:r w:rsidR="00940C0B">
        <w:rPr>
          <w:rFonts w:ascii="Times New Roman" w:hAnsi="Times New Roman"/>
          <w:sz w:val="24"/>
          <w:szCs w:val="24"/>
        </w:rPr>
        <w:t xml:space="preserve">provide health care to </w:t>
      </w:r>
      <w:r>
        <w:rPr>
          <w:rFonts w:ascii="Times New Roman" w:hAnsi="Times New Roman"/>
          <w:sz w:val="24"/>
          <w:szCs w:val="24"/>
        </w:rPr>
        <w:t xml:space="preserve">our members.  </w:t>
      </w:r>
    </w:p>
    <w:p w:rsidR="003259CB" w:rsidRDefault="003259CB" w:rsidP="00EB2678">
      <w:pPr>
        <w:pStyle w:val="NoSpacing"/>
        <w:jc w:val="both"/>
        <w:rPr>
          <w:rFonts w:ascii="Times New Roman" w:hAnsi="Times New Roman"/>
          <w:sz w:val="24"/>
          <w:szCs w:val="24"/>
        </w:rPr>
      </w:pPr>
    </w:p>
    <w:p w:rsidR="00C13A23" w:rsidRDefault="00577849" w:rsidP="00EB2678">
      <w:pPr>
        <w:pStyle w:val="NoSpacing"/>
        <w:jc w:val="both"/>
        <w:rPr>
          <w:rFonts w:ascii="Times New Roman" w:hAnsi="Times New Roman"/>
          <w:sz w:val="24"/>
          <w:szCs w:val="24"/>
        </w:rPr>
      </w:pPr>
      <w:r>
        <w:rPr>
          <w:rFonts w:ascii="Times New Roman" w:hAnsi="Times New Roman"/>
          <w:sz w:val="24"/>
          <w:szCs w:val="24"/>
        </w:rPr>
        <w:t xml:space="preserve">Today, many of our Pechanga citizens face </w:t>
      </w:r>
      <w:r w:rsidR="0019060D">
        <w:rPr>
          <w:rFonts w:ascii="Times New Roman" w:hAnsi="Times New Roman"/>
          <w:sz w:val="24"/>
          <w:szCs w:val="24"/>
        </w:rPr>
        <w:t xml:space="preserve">the same </w:t>
      </w:r>
      <w:r>
        <w:rPr>
          <w:rFonts w:ascii="Times New Roman" w:hAnsi="Times New Roman"/>
          <w:sz w:val="24"/>
          <w:szCs w:val="24"/>
        </w:rPr>
        <w:t xml:space="preserve">health problems associated with </w:t>
      </w:r>
      <w:r w:rsidR="00EB2678">
        <w:rPr>
          <w:rFonts w:ascii="Times New Roman" w:hAnsi="Times New Roman"/>
          <w:sz w:val="24"/>
          <w:szCs w:val="24"/>
        </w:rPr>
        <w:t xml:space="preserve">other Native American communities: </w:t>
      </w:r>
      <w:r w:rsidR="0019060D">
        <w:rPr>
          <w:rFonts w:ascii="Times New Roman" w:hAnsi="Times New Roman"/>
          <w:sz w:val="24"/>
          <w:szCs w:val="24"/>
        </w:rPr>
        <w:t xml:space="preserve"> </w:t>
      </w:r>
      <w:r>
        <w:rPr>
          <w:rFonts w:ascii="Times New Roman" w:hAnsi="Times New Roman"/>
          <w:sz w:val="24"/>
          <w:szCs w:val="24"/>
        </w:rPr>
        <w:t xml:space="preserve">diabetes, obesity, </w:t>
      </w:r>
      <w:r w:rsidR="005951E8">
        <w:rPr>
          <w:rFonts w:ascii="Times New Roman" w:hAnsi="Times New Roman"/>
          <w:sz w:val="24"/>
          <w:szCs w:val="24"/>
        </w:rPr>
        <w:t>tuberculosis</w:t>
      </w:r>
      <w:r w:rsidR="00AC0E4E">
        <w:rPr>
          <w:rFonts w:ascii="Times New Roman" w:hAnsi="Times New Roman"/>
          <w:sz w:val="24"/>
          <w:szCs w:val="24"/>
        </w:rPr>
        <w:t>, accidents and mental health issues</w:t>
      </w:r>
      <w:r w:rsidR="005951E8">
        <w:rPr>
          <w:rFonts w:ascii="Times New Roman" w:hAnsi="Times New Roman"/>
          <w:sz w:val="24"/>
          <w:szCs w:val="24"/>
        </w:rPr>
        <w:t xml:space="preserve">. </w:t>
      </w:r>
      <w:r w:rsidR="00AC0E4E">
        <w:rPr>
          <w:rFonts w:ascii="Times New Roman" w:hAnsi="Times New Roman"/>
          <w:sz w:val="24"/>
          <w:szCs w:val="24"/>
        </w:rPr>
        <w:t xml:space="preserve"> </w:t>
      </w:r>
      <w:r w:rsidR="00A63FAD">
        <w:rPr>
          <w:rFonts w:ascii="Times New Roman" w:hAnsi="Times New Roman"/>
          <w:sz w:val="24"/>
          <w:szCs w:val="24"/>
        </w:rPr>
        <w:t>Until 2002, our people relied primarily upon the Indian Health Service</w:t>
      </w:r>
      <w:r w:rsidR="00687FA4">
        <w:rPr>
          <w:rFonts w:ascii="Times New Roman" w:hAnsi="Times New Roman"/>
          <w:sz w:val="24"/>
          <w:szCs w:val="24"/>
        </w:rPr>
        <w:t xml:space="preserve"> for health care</w:t>
      </w:r>
      <w:r w:rsidR="00940C0B">
        <w:rPr>
          <w:rFonts w:ascii="Times New Roman" w:hAnsi="Times New Roman"/>
          <w:sz w:val="24"/>
          <w:szCs w:val="24"/>
        </w:rPr>
        <w:t xml:space="preserve">, with a few members eligible to receive care from </w:t>
      </w:r>
      <w:r w:rsidR="004D0EFC">
        <w:rPr>
          <w:rFonts w:ascii="Times New Roman" w:hAnsi="Times New Roman"/>
          <w:sz w:val="24"/>
          <w:szCs w:val="24"/>
        </w:rPr>
        <w:t xml:space="preserve">the </w:t>
      </w:r>
      <w:r w:rsidR="00A63FAD">
        <w:rPr>
          <w:rFonts w:ascii="Times New Roman" w:hAnsi="Times New Roman"/>
          <w:sz w:val="24"/>
          <w:szCs w:val="24"/>
        </w:rPr>
        <w:t xml:space="preserve">Veterans Health Administration </w:t>
      </w:r>
      <w:r w:rsidR="00940C0B">
        <w:rPr>
          <w:rFonts w:ascii="Times New Roman" w:hAnsi="Times New Roman"/>
          <w:sz w:val="24"/>
          <w:szCs w:val="24"/>
        </w:rPr>
        <w:t>or covered by</w:t>
      </w:r>
      <w:r w:rsidR="00A63FAD">
        <w:rPr>
          <w:rFonts w:ascii="Times New Roman" w:hAnsi="Times New Roman"/>
          <w:sz w:val="24"/>
          <w:szCs w:val="24"/>
        </w:rPr>
        <w:t xml:space="preserve"> private health insurance.</w:t>
      </w:r>
      <w:r w:rsidR="004D0EFC">
        <w:rPr>
          <w:rFonts w:ascii="Times New Roman" w:hAnsi="Times New Roman"/>
          <w:sz w:val="24"/>
          <w:szCs w:val="24"/>
        </w:rPr>
        <w:t xml:space="preserve">  </w:t>
      </w:r>
      <w:r w:rsidR="00F03C8C">
        <w:rPr>
          <w:rFonts w:ascii="Times New Roman" w:hAnsi="Times New Roman"/>
          <w:sz w:val="24"/>
          <w:szCs w:val="24"/>
        </w:rPr>
        <w:t>Pechanga is a member of a tribal health consortium funded by t</w:t>
      </w:r>
      <w:r w:rsidR="004D0EFC">
        <w:rPr>
          <w:rFonts w:ascii="Times New Roman" w:hAnsi="Times New Roman"/>
          <w:sz w:val="24"/>
          <w:szCs w:val="24"/>
        </w:rPr>
        <w:t>he</w:t>
      </w:r>
      <w:r w:rsidR="00C13A23">
        <w:rPr>
          <w:rFonts w:ascii="Times New Roman" w:hAnsi="Times New Roman"/>
          <w:sz w:val="24"/>
          <w:szCs w:val="24"/>
        </w:rPr>
        <w:t xml:space="preserve"> IHS</w:t>
      </w:r>
      <w:r w:rsidR="00F03C8C">
        <w:rPr>
          <w:rFonts w:ascii="Times New Roman" w:hAnsi="Times New Roman"/>
          <w:sz w:val="24"/>
          <w:szCs w:val="24"/>
        </w:rPr>
        <w:t>. The consortium</w:t>
      </w:r>
      <w:r w:rsidR="004D0EFC">
        <w:rPr>
          <w:rFonts w:ascii="Times New Roman" w:hAnsi="Times New Roman"/>
          <w:sz w:val="24"/>
          <w:szCs w:val="24"/>
        </w:rPr>
        <w:t xml:space="preserve"> </w:t>
      </w:r>
      <w:r w:rsidR="00461D28">
        <w:rPr>
          <w:rFonts w:ascii="Times New Roman" w:hAnsi="Times New Roman"/>
          <w:sz w:val="24"/>
          <w:szCs w:val="24"/>
        </w:rPr>
        <w:t>operates</w:t>
      </w:r>
      <w:r w:rsidR="004D0EFC">
        <w:rPr>
          <w:rFonts w:ascii="Times New Roman" w:hAnsi="Times New Roman"/>
          <w:sz w:val="24"/>
          <w:szCs w:val="24"/>
        </w:rPr>
        <w:t xml:space="preserve"> a clinic </w:t>
      </w:r>
      <w:r w:rsidR="00461D28">
        <w:rPr>
          <w:rFonts w:ascii="Times New Roman" w:hAnsi="Times New Roman"/>
          <w:sz w:val="24"/>
          <w:szCs w:val="24"/>
        </w:rPr>
        <w:t xml:space="preserve">on the Pechanga Reservation </w:t>
      </w:r>
      <w:r w:rsidR="004D0EFC">
        <w:rPr>
          <w:rFonts w:ascii="Times New Roman" w:hAnsi="Times New Roman"/>
          <w:sz w:val="24"/>
          <w:szCs w:val="24"/>
        </w:rPr>
        <w:t xml:space="preserve">for tribal citizens that </w:t>
      </w:r>
      <w:r w:rsidR="007B65C0">
        <w:rPr>
          <w:rFonts w:ascii="Times New Roman" w:hAnsi="Times New Roman"/>
          <w:sz w:val="24"/>
          <w:szCs w:val="24"/>
        </w:rPr>
        <w:t xml:space="preserve">was and continues to be </w:t>
      </w:r>
      <w:r w:rsidR="004D0EFC">
        <w:rPr>
          <w:rFonts w:ascii="Times New Roman" w:hAnsi="Times New Roman"/>
          <w:sz w:val="24"/>
          <w:szCs w:val="24"/>
        </w:rPr>
        <w:t xml:space="preserve">open </w:t>
      </w:r>
      <w:r w:rsidR="00F03C8C">
        <w:rPr>
          <w:rFonts w:ascii="Times New Roman" w:hAnsi="Times New Roman"/>
          <w:sz w:val="24"/>
          <w:szCs w:val="24"/>
        </w:rPr>
        <w:t>five</w:t>
      </w:r>
      <w:r w:rsidR="004D0EFC">
        <w:rPr>
          <w:rFonts w:ascii="Times New Roman" w:hAnsi="Times New Roman"/>
          <w:sz w:val="24"/>
          <w:szCs w:val="24"/>
        </w:rPr>
        <w:t xml:space="preserve"> days a week.  T</w:t>
      </w:r>
      <w:r w:rsidR="00EB2678">
        <w:rPr>
          <w:rFonts w:ascii="Times New Roman" w:hAnsi="Times New Roman"/>
          <w:sz w:val="24"/>
          <w:szCs w:val="24"/>
        </w:rPr>
        <w:t>he clinic staff is comprised of</w:t>
      </w:r>
      <w:r w:rsidR="004D0EFC">
        <w:rPr>
          <w:rFonts w:ascii="Times New Roman" w:hAnsi="Times New Roman"/>
          <w:sz w:val="24"/>
          <w:szCs w:val="24"/>
        </w:rPr>
        <w:t xml:space="preserve"> a general practitioner, </w:t>
      </w:r>
      <w:r w:rsidR="00F03C8C">
        <w:rPr>
          <w:rFonts w:ascii="Times New Roman" w:hAnsi="Times New Roman"/>
          <w:sz w:val="24"/>
          <w:szCs w:val="24"/>
        </w:rPr>
        <w:t>floating</w:t>
      </w:r>
      <w:r w:rsidR="004D0EFC">
        <w:rPr>
          <w:rFonts w:ascii="Times New Roman" w:hAnsi="Times New Roman"/>
          <w:sz w:val="24"/>
          <w:szCs w:val="24"/>
        </w:rPr>
        <w:t xml:space="preserve"> nurse practitioners, </w:t>
      </w:r>
      <w:r w:rsidR="00EB2678">
        <w:rPr>
          <w:rFonts w:ascii="Times New Roman" w:hAnsi="Times New Roman"/>
          <w:sz w:val="24"/>
          <w:szCs w:val="24"/>
        </w:rPr>
        <w:t>floating p</w:t>
      </w:r>
      <w:r w:rsidR="00F03C8C">
        <w:rPr>
          <w:rFonts w:ascii="Times New Roman" w:hAnsi="Times New Roman"/>
          <w:sz w:val="24"/>
          <w:szCs w:val="24"/>
        </w:rPr>
        <w:t xml:space="preserve">odiatrist </w:t>
      </w:r>
      <w:r w:rsidR="004D0EFC">
        <w:rPr>
          <w:rFonts w:ascii="Times New Roman" w:hAnsi="Times New Roman"/>
          <w:sz w:val="24"/>
          <w:szCs w:val="24"/>
        </w:rPr>
        <w:t xml:space="preserve">and other medical technicians.  Specialist visits and hospitalizations are referred out to </w:t>
      </w:r>
      <w:r w:rsidR="00940C0B">
        <w:rPr>
          <w:rFonts w:ascii="Times New Roman" w:hAnsi="Times New Roman"/>
          <w:sz w:val="24"/>
          <w:szCs w:val="24"/>
        </w:rPr>
        <w:t>a</w:t>
      </w:r>
      <w:r w:rsidR="004D0EFC">
        <w:rPr>
          <w:rFonts w:ascii="Times New Roman" w:hAnsi="Times New Roman"/>
          <w:sz w:val="24"/>
          <w:szCs w:val="24"/>
        </w:rPr>
        <w:t xml:space="preserve"> lo</w:t>
      </w:r>
      <w:r w:rsidR="00313B17">
        <w:rPr>
          <w:rFonts w:ascii="Times New Roman" w:hAnsi="Times New Roman"/>
          <w:sz w:val="24"/>
          <w:szCs w:val="24"/>
        </w:rPr>
        <w:t xml:space="preserve">cal </w:t>
      </w:r>
      <w:r w:rsidR="00940C0B">
        <w:rPr>
          <w:rFonts w:ascii="Times New Roman" w:hAnsi="Times New Roman"/>
          <w:sz w:val="24"/>
          <w:szCs w:val="24"/>
        </w:rPr>
        <w:t>(</w:t>
      </w:r>
      <w:r w:rsidR="00313B17">
        <w:rPr>
          <w:rFonts w:ascii="Times New Roman" w:hAnsi="Times New Roman"/>
          <w:sz w:val="24"/>
          <w:szCs w:val="24"/>
        </w:rPr>
        <w:t>Temecula</w:t>
      </w:r>
      <w:r w:rsidR="00940C0B">
        <w:rPr>
          <w:rFonts w:ascii="Times New Roman" w:hAnsi="Times New Roman"/>
          <w:sz w:val="24"/>
          <w:szCs w:val="24"/>
        </w:rPr>
        <w:t>) health-care</w:t>
      </w:r>
      <w:r w:rsidR="00313B17">
        <w:rPr>
          <w:rFonts w:ascii="Times New Roman" w:hAnsi="Times New Roman"/>
          <w:sz w:val="24"/>
          <w:szCs w:val="24"/>
        </w:rPr>
        <w:t xml:space="preserve"> provider.  </w:t>
      </w:r>
      <w:r w:rsidR="008B4AAB">
        <w:rPr>
          <w:rFonts w:ascii="Times New Roman" w:hAnsi="Times New Roman"/>
          <w:sz w:val="24"/>
          <w:szCs w:val="24"/>
        </w:rPr>
        <w:t xml:space="preserve">In 2002 and before, the IHS was not able to provide many medical procedures that Pechanga citizens desperately needed due to the limited contract health funds than ran out early into the fiscal year.  </w:t>
      </w:r>
      <w:r w:rsidR="00313B17">
        <w:rPr>
          <w:rFonts w:ascii="Times New Roman" w:hAnsi="Times New Roman"/>
          <w:sz w:val="24"/>
          <w:szCs w:val="24"/>
        </w:rPr>
        <w:t>I appreciate and honor the work that these professionals provide to our Pechanga people and Indians from other tribes, but, like other IHS facilities, it is underfunded, understaffed, and its hands are tied when it comes to more modern medicine</w:t>
      </w:r>
      <w:r w:rsidR="00EB2678">
        <w:rPr>
          <w:rFonts w:ascii="Times New Roman" w:hAnsi="Times New Roman"/>
          <w:sz w:val="24"/>
          <w:szCs w:val="24"/>
        </w:rPr>
        <w:t xml:space="preserve"> - thus allowing for the provision of only </w:t>
      </w:r>
      <w:r w:rsidR="008B4AAB">
        <w:rPr>
          <w:rFonts w:ascii="Times New Roman" w:hAnsi="Times New Roman"/>
          <w:sz w:val="24"/>
          <w:szCs w:val="24"/>
        </w:rPr>
        <w:t>substandard</w:t>
      </w:r>
      <w:r w:rsidR="00F03C8C">
        <w:rPr>
          <w:rFonts w:ascii="Times New Roman" w:hAnsi="Times New Roman"/>
          <w:sz w:val="24"/>
          <w:szCs w:val="24"/>
        </w:rPr>
        <w:t xml:space="preserve"> care at the Pechanga Clinic</w:t>
      </w:r>
      <w:r w:rsidR="008B4AAB">
        <w:rPr>
          <w:rFonts w:ascii="Times New Roman" w:hAnsi="Times New Roman"/>
          <w:sz w:val="24"/>
          <w:szCs w:val="24"/>
        </w:rPr>
        <w:t xml:space="preserve">.  </w:t>
      </w:r>
    </w:p>
    <w:p w:rsidR="00C13A23" w:rsidRDefault="00C13A23" w:rsidP="00EB2678">
      <w:pPr>
        <w:pStyle w:val="NoSpacing"/>
        <w:jc w:val="both"/>
        <w:rPr>
          <w:rFonts w:ascii="Times New Roman" w:hAnsi="Times New Roman"/>
          <w:sz w:val="24"/>
          <w:szCs w:val="24"/>
        </w:rPr>
      </w:pPr>
    </w:p>
    <w:p w:rsidR="00940C0B" w:rsidRDefault="000E725F" w:rsidP="00EB2678">
      <w:pPr>
        <w:pStyle w:val="NoSpacing"/>
        <w:jc w:val="both"/>
        <w:rPr>
          <w:rFonts w:ascii="Times New Roman" w:hAnsi="Times New Roman"/>
          <w:sz w:val="24"/>
          <w:szCs w:val="24"/>
        </w:rPr>
      </w:pPr>
      <w:r>
        <w:rPr>
          <w:rFonts w:ascii="Times New Roman" w:hAnsi="Times New Roman"/>
          <w:sz w:val="24"/>
          <w:szCs w:val="24"/>
        </w:rPr>
        <w:t>In addition to the specific healthcare portrait at Pechanga, the provision of Indian health care in the state of California is unique.  For example, in spite of having one of the highest Native American populations in the country, t</w:t>
      </w:r>
      <w:r w:rsidR="0019060D">
        <w:rPr>
          <w:rFonts w:ascii="Times New Roman" w:hAnsi="Times New Roman"/>
          <w:sz w:val="24"/>
          <w:szCs w:val="24"/>
        </w:rPr>
        <w:t xml:space="preserve">here are no IHS </w:t>
      </w:r>
      <w:r w:rsidR="00F03C8C">
        <w:rPr>
          <w:rFonts w:ascii="Times New Roman" w:hAnsi="Times New Roman"/>
          <w:sz w:val="24"/>
          <w:szCs w:val="24"/>
        </w:rPr>
        <w:t xml:space="preserve">direct </w:t>
      </w:r>
      <w:r w:rsidR="0019060D">
        <w:rPr>
          <w:rFonts w:ascii="Times New Roman" w:hAnsi="Times New Roman"/>
          <w:sz w:val="24"/>
          <w:szCs w:val="24"/>
        </w:rPr>
        <w:t>service clinics or hospitals in CA.  All I</w:t>
      </w:r>
      <w:r w:rsidR="00F03C8C">
        <w:rPr>
          <w:rFonts w:ascii="Times New Roman" w:hAnsi="Times New Roman"/>
          <w:sz w:val="24"/>
          <w:szCs w:val="24"/>
        </w:rPr>
        <w:t>H</w:t>
      </w:r>
      <w:r w:rsidR="0019060D">
        <w:rPr>
          <w:rFonts w:ascii="Times New Roman" w:hAnsi="Times New Roman"/>
          <w:sz w:val="24"/>
          <w:szCs w:val="24"/>
        </w:rPr>
        <w:t xml:space="preserve">S services are provided through tribal health consortiums and urban Indian health clinics.   </w:t>
      </w:r>
      <w:r w:rsidR="008338CB">
        <w:rPr>
          <w:rFonts w:ascii="Times New Roman" w:hAnsi="Times New Roman"/>
          <w:sz w:val="24"/>
          <w:szCs w:val="24"/>
        </w:rPr>
        <w:t xml:space="preserve">The nearest IHS funded hospital is </w:t>
      </w:r>
      <w:r w:rsidR="00AC0E4E">
        <w:rPr>
          <w:rFonts w:ascii="Times New Roman" w:hAnsi="Times New Roman"/>
          <w:sz w:val="24"/>
          <w:szCs w:val="24"/>
        </w:rPr>
        <w:t xml:space="preserve">the </w:t>
      </w:r>
      <w:r w:rsidR="0019060D">
        <w:rPr>
          <w:rFonts w:ascii="Times New Roman" w:hAnsi="Times New Roman"/>
          <w:sz w:val="24"/>
          <w:szCs w:val="24"/>
        </w:rPr>
        <w:t>Phoenix Indian Medical Center (PIMC)</w:t>
      </w:r>
      <w:r w:rsidR="008338CB">
        <w:rPr>
          <w:rFonts w:ascii="Times New Roman" w:hAnsi="Times New Roman"/>
          <w:sz w:val="24"/>
          <w:szCs w:val="24"/>
        </w:rPr>
        <w:t xml:space="preserve"> in Phoenix, AZ</w:t>
      </w:r>
      <w:r w:rsidR="002D6A7E">
        <w:rPr>
          <w:rFonts w:ascii="Times New Roman" w:hAnsi="Times New Roman"/>
          <w:sz w:val="24"/>
          <w:szCs w:val="24"/>
        </w:rPr>
        <w:t>, 350 miles away.</w:t>
      </w:r>
      <w:r w:rsidR="0019060D">
        <w:rPr>
          <w:rFonts w:ascii="Times New Roman" w:hAnsi="Times New Roman"/>
          <w:sz w:val="24"/>
          <w:szCs w:val="24"/>
        </w:rPr>
        <w:t xml:space="preserve">  </w:t>
      </w:r>
      <w:r w:rsidR="00BC07FC">
        <w:rPr>
          <w:rFonts w:ascii="Times New Roman" w:hAnsi="Times New Roman"/>
          <w:sz w:val="24"/>
          <w:szCs w:val="24"/>
        </w:rPr>
        <w:t xml:space="preserve">The </w:t>
      </w:r>
      <w:r w:rsidR="0019060D">
        <w:rPr>
          <w:rFonts w:ascii="Times New Roman" w:hAnsi="Times New Roman"/>
          <w:sz w:val="24"/>
          <w:szCs w:val="24"/>
        </w:rPr>
        <w:t xml:space="preserve">Pechanga Clinic is operated by the Riverside San Bernardino County Indian Health Consortium Inc. </w:t>
      </w:r>
      <w:r w:rsidR="00F03C8C">
        <w:rPr>
          <w:rFonts w:ascii="Times New Roman" w:hAnsi="Times New Roman"/>
          <w:sz w:val="24"/>
          <w:szCs w:val="24"/>
        </w:rPr>
        <w:t>(RSBCIHC)</w:t>
      </w:r>
      <w:r w:rsidR="008338CB">
        <w:rPr>
          <w:rFonts w:ascii="Times New Roman" w:hAnsi="Times New Roman"/>
          <w:sz w:val="24"/>
          <w:szCs w:val="24"/>
        </w:rPr>
        <w:t>, a health consortium of 12 tribes.</w:t>
      </w:r>
      <w:r w:rsidR="0019060D">
        <w:rPr>
          <w:rFonts w:ascii="Times New Roman" w:hAnsi="Times New Roman"/>
          <w:sz w:val="24"/>
          <w:szCs w:val="24"/>
        </w:rPr>
        <w:t xml:space="preserve">  </w:t>
      </w:r>
      <w:r w:rsidR="008338CB">
        <w:rPr>
          <w:rFonts w:ascii="Times New Roman" w:hAnsi="Times New Roman"/>
          <w:sz w:val="24"/>
          <w:szCs w:val="24"/>
        </w:rPr>
        <w:t>IHS f</w:t>
      </w:r>
      <w:r w:rsidR="0019060D">
        <w:rPr>
          <w:rFonts w:ascii="Times New Roman" w:hAnsi="Times New Roman"/>
          <w:sz w:val="24"/>
          <w:szCs w:val="24"/>
        </w:rPr>
        <w:t xml:space="preserve">unding </w:t>
      </w:r>
      <w:r w:rsidR="008D28A7">
        <w:rPr>
          <w:rFonts w:ascii="Times New Roman" w:hAnsi="Times New Roman"/>
          <w:sz w:val="24"/>
          <w:szCs w:val="24"/>
        </w:rPr>
        <w:t xml:space="preserve">for the members of this consortium </w:t>
      </w:r>
      <w:r w:rsidR="00310064">
        <w:rPr>
          <w:rFonts w:ascii="Times New Roman" w:hAnsi="Times New Roman"/>
          <w:sz w:val="24"/>
          <w:szCs w:val="24"/>
        </w:rPr>
        <w:t xml:space="preserve">is </w:t>
      </w:r>
      <w:r w:rsidR="0019060D">
        <w:rPr>
          <w:rFonts w:ascii="Times New Roman" w:hAnsi="Times New Roman"/>
          <w:sz w:val="24"/>
          <w:szCs w:val="24"/>
        </w:rPr>
        <w:t>underfunded</w:t>
      </w:r>
      <w:r w:rsidR="00793D2D">
        <w:rPr>
          <w:rFonts w:ascii="Times New Roman" w:hAnsi="Times New Roman"/>
          <w:sz w:val="24"/>
          <w:szCs w:val="24"/>
        </w:rPr>
        <w:t xml:space="preserve"> in all areas,</w:t>
      </w:r>
      <w:r w:rsidR="0019060D">
        <w:rPr>
          <w:rFonts w:ascii="Times New Roman" w:hAnsi="Times New Roman"/>
          <w:sz w:val="24"/>
          <w:szCs w:val="24"/>
        </w:rPr>
        <w:t xml:space="preserve"> </w:t>
      </w:r>
      <w:r w:rsidR="007246D8">
        <w:rPr>
          <w:rFonts w:ascii="Times New Roman" w:hAnsi="Times New Roman"/>
          <w:sz w:val="24"/>
          <w:szCs w:val="24"/>
        </w:rPr>
        <w:t xml:space="preserve">including the </w:t>
      </w:r>
      <w:r w:rsidR="0019060D">
        <w:rPr>
          <w:rFonts w:ascii="Times New Roman" w:hAnsi="Times New Roman"/>
          <w:sz w:val="24"/>
          <w:szCs w:val="24"/>
        </w:rPr>
        <w:t xml:space="preserve">area of contract </w:t>
      </w:r>
      <w:r w:rsidR="008338CB">
        <w:rPr>
          <w:rFonts w:ascii="Times New Roman" w:hAnsi="Times New Roman"/>
          <w:sz w:val="24"/>
          <w:szCs w:val="24"/>
        </w:rPr>
        <w:t>health services,</w:t>
      </w:r>
      <w:r w:rsidR="001F310C">
        <w:rPr>
          <w:rFonts w:ascii="Times New Roman" w:hAnsi="Times New Roman"/>
          <w:sz w:val="24"/>
          <w:szCs w:val="24"/>
        </w:rPr>
        <w:t xml:space="preserve"> the purchase of specialty services</w:t>
      </w:r>
      <w:r w:rsidR="00E573BF">
        <w:rPr>
          <w:rFonts w:ascii="Times New Roman" w:hAnsi="Times New Roman"/>
          <w:sz w:val="24"/>
          <w:szCs w:val="24"/>
        </w:rPr>
        <w:t>, diagnostics</w:t>
      </w:r>
      <w:r w:rsidR="001F310C">
        <w:rPr>
          <w:rFonts w:ascii="Times New Roman" w:hAnsi="Times New Roman"/>
          <w:sz w:val="24"/>
          <w:szCs w:val="24"/>
        </w:rPr>
        <w:t xml:space="preserve"> or </w:t>
      </w:r>
      <w:r w:rsidR="00E573BF">
        <w:rPr>
          <w:rFonts w:ascii="Times New Roman" w:hAnsi="Times New Roman"/>
          <w:sz w:val="24"/>
          <w:szCs w:val="24"/>
        </w:rPr>
        <w:t>inpatient services</w:t>
      </w:r>
      <w:r w:rsidR="001F310C">
        <w:rPr>
          <w:rFonts w:ascii="Times New Roman" w:hAnsi="Times New Roman"/>
          <w:sz w:val="24"/>
          <w:szCs w:val="24"/>
        </w:rPr>
        <w:t>.</w:t>
      </w:r>
      <w:r w:rsidR="0019060D">
        <w:rPr>
          <w:rFonts w:ascii="Times New Roman" w:hAnsi="Times New Roman"/>
          <w:sz w:val="24"/>
          <w:szCs w:val="24"/>
        </w:rPr>
        <w:t xml:space="preserve"> </w:t>
      </w:r>
      <w:r w:rsidR="008D28A7">
        <w:rPr>
          <w:rFonts w:ascii="Times New Roman" w:hAnsi="Times New Roman"/>
          <w:sz w:val="24"/>
          <w:szCs w:val="24"/>
        </w:rPr>
        <w:t>Chronic u</w:t>
      </w:r>
      <w:r w:rsidR="007246D8">
        <w:rPr>
          <w:rFonts w:ascii="Times New Roman" w:hAnsi="Times New Roman"/>
          <w:sz w:val="24"/>
          <w:szCs w:val="24"/>
        </w:rPr>
        <w:t xml:space="preserve">nderfunding in the area of contract </w:t>
      </w:r>
      <w:r w:rsidR="008338CB">
        <w:rPr>
          <w:rFonts w:ascii="Times New Roman" w:hAnsi="Times New Roman"/>
          <w:sz w:val="24"/>
          <w:szCs w:val="24"/>
        </w:rPr>
        <w:t>health services</w:t>
      </w:r>
      <w:r w:rsidR="00793D2D">
        <w:rPr>
          <w:rFonts w:ascii="Times New Roman" w:hAnsi="Times New Roman"/>
          <w:sz w:val="24"/>
          <w:szCs w:val="24"/>
        </w:rPr>
        <w:t xml:space="preserve"> has negatively impacted the delivery of comprehensive health care services to our tribal citizens</w:t>
      </w:r>
      <w:r w:rsidR="008D28A7">
        <w:rPr>
          <w:rFonts w:ascii="Times New Roman" w:hAnsi="Times New Roman"/>
          <w:sz w:val="24"/>
          <w:szCs w:val="24"/>
        </w:rPr>
        <w:t xml:space="preserve"> specifically</w:t>
      </w:r>
      <w:r w:rsidR="00793D2D">
        <w:rPr>
          <w:rFonts w:ascii="Times New Roman" w:hAnsi="Times New Roman"/>
          <w:sz w:val="24"/>
          <w:szCs w:val="24"/>
        </w:rPr>
        <w:t>.</w:t>
      </w:r>
      <w:r w:rsidR="008D28A7">
        <w:rPr>
          <w:rFonts w:ascii="Times New Roman" w:hAnsi="Times New Roman"/>
          <w:sz w:val="24"/>
          <w:szCs w:val="24"/>
        </w:rPr>
        <w:t xml:space="preserve"> </w:t>
      </w:r>
      <w:r w:rsidR="00793D2D">
        <w:rPr>
          <w:rFonts w:ascii="Times New Roman" w:hAnsi="Times New Roman"/>
          <w:sz w:val="24"/>
          <w:szCs w:val="24"/>
        </w:rPr>
        <w:t xml:space="preserve"> </w:t>
      </w:r>
      <w:r w:rsidR="00E573BF">
        <w:rPr>
          <w:rFonts w:ascii="Times New Roman" w:hAnsi="Times New Roman"/>
          <w:sz w:val="24"/>
          <w:szCs w:val="24"/>
        </w:rPr>
        <w:t>S</w:t>
      </w:r>
      <w:r w:rsidR="0019060D">
        <w:rPr>
          <w:rFonts w:ascii="Times New Roman" w:hAnsi="Times New Roman"/>
          <w:sz w:val="24"/>
          <w:szCs w:val="24"/>
        </w:rPr>
        <w:t xml:space="preserve">hould we have a </w:t>
      </w:r>
      <w:r w:rsidR="00F03C8C">
        <w:rPr>
          <w:rFonts w:ascii="Times New Roman" w:hAnsi="Times New Roman"/>
          <w:sz w:val="24"/>
          <w:szCs w:val="24"/>
        </w:rPr>
        <w:t>tribal citizen that</w:t>
      </w:r>
      <w:r w:rsidR="0019060D">
        <w:rPr>
          <w:rFonts w:ascii="Times New Roman" w:hAnsi="Times New Roman"/>
          <w:sz w:val="24"/>
          <w:szCs w:val="24"/>
        </w:rPr>
        <w:t xml:space="preserve"> needs </w:t>
      </w:r>
      <w:r w:rsidR="00E573BF">
        <w:rPr>
          <w:rFonts w:ascii="Times New Roman" w:hAnsi="Times New Roman"/>
          <w:sz w:val="24"/>
          <w:szCs w:val="24"/>
        </w:rPr>
        <w:t xml:space="preserve">care outside </w:t>
      </w:r>
      <w:r w:rsidR="008D28A7">
        <w:rPr>
          <w:rFonts w:ascii="Times New Roman" w:hAnsi="Times New Roman"/>
          <w:sz w:val="24"/>
          <w:szCs w:val="24"/>
        </w:rPr>
        <w:t xml:space="preserve">of </w:t>
      </w:r>
      <w:r w:rsidR="00E573BF">
        <w:rPr>
          <w:rFonts w:ascii="Times New Roman" w:hAnsi="Times New Roman"/>
          <w:sz w:val="24"/>
          <w:szCs w:val="24"/>
        </w:rPr>
        <w:t>the limited direct services offered in the Pechanga Clinic</w:t>
      </w:r>
      <w:r w:rsidR="00AC0E4E">
        <w:rPr>
          <w:rFonts w:ascii="Times New Roman" w:hAnsi="Times New Roman"/>
          <w:sz w:val="24"/>
          <w:szCs w:val="24"/>
        </w:rPr>
        <w:t>,</w:t>
      </w:r>
      <w:r w:rsidR="00E573BF">
        <w:rPr>
          <w:rFonts w:ascii="Times New Roman" w:hAnsi="Times New Roman"/>
          <w:sz w:val="24"/>
          <w:szCs w:val="24"/>
        </w:rPr>
        <w:t xml:space="preserve"> they become forced to access treatment through the </w:t>
      </w:r>
      <w:r w:rsidR="005E7410">
        <w:rPr>
          <w:rFonts w:ascii="Times New Roman" w:hAnsi="Times New Roman"/>
          <w:sz w:val="24"/>
          <w:szCs w:val="24"/>
        </w:rPr>
        <w:t xml:space="preserve">already </w:t>
      </w:r>
      <w:r w:rsidR="008D28A7">
        <w:rPr>
          <w:rFonts w:ascii="Times New Roman" w:hAnsi="Times New Roman"/>
          <w:sz w:val="24"/>
          <w:szCs w:val="24"/>
        </w:rPr>
        <w:t>over</w:t>
      </w:r>
      <w:r w:rsidR="005E7410">
        <w:rPr>
          <w:rFonts w:ascii="Times New Roman" w:hAnsi="Times New Roman"/>
          <w:sz w:val="24"/>
          <w:szCs w:val="24"/>
        </w:rPr>
        <w:t xml:space="preserve">burdened </w:t>
      </w:r>
      <w:r w:rsidR="00E573BF">
        <w:rPr>
          <w:rFonts w:ascii="Times New Roman" w:hAnsi="Times New Roman"/>
          <w:sz w:val="24"/>
          <w:szCs w:val="24"/>
        </w:rPr>
        <w:t>pu</w:t>
      </w:r>
      <w:r w:rsidR="005E7410">
        <w:rPr>
          <w:rFonts w:ascii="Times New Roman" w:hAnsi="Times New Roman"/>
          <w:sz w:val="24"/>
          <w:szCs w:val="24"/>
        </w:rPr>
        <w:t>blic health care system and are</w:t>
      </w:r>
      <w:r w:rsidR="00E573BF">
        <w:rPr>
          <w:rFonts w:ascii="Times New Roman" w:hAnsi="Times New Roman"/>
          <w:sz w:val="24"/>
          <w:szCs w:val="24"/>
        </w:rPr>
        <w:t xml:space="preserve"> offered no continuum of care. </w:t>
      </w:r>
      <w:r w:rsidR="008D28A7">
        <w:rPr>
          <w:rFonts w:ascii="Times New Roman" w:hAnsi="Times New Roman"/>
          <w:sz w:val="24"/>
          <w:szCs w:val="24"/>
        </w:rPr>
        <w:t>This forces</w:t>
      </w:r>
      <w:r w:rsidR="00F03C8C">
        <w:rPr>
          <w:rFonts w:ascii="Times New Roman" w:hAnsi="Times New Roman"/>
          <w:sz w:val="24"/>
          <w:szCs w:val="24"/>
        </w:rPr>
        <w:t xml:space="preserve"> our tribal citizens to often ignore symptoms for preventable diseases until the symptoms became chronic.</w:t>
      </w:r>
    </w:p>
    <w:p w:rsidR="0019060D" w:rsidRDefault="0019060D" w:rsidP="00EB2678">
      <w:pPr>
        <w:pStyle w:val="NoSpacing"/>
        <w:jc w:val="both"/>
        <w:rPr>
          <w:rFonts w:ascii="Times New Roman" w:hAnsi="Times New Roman"/>
          <w:sz w:val="24"/>
          <w:szCs w:val="24"/>
        </w:rPr>
      </w:pPr>
    </w:p>
    <w:p w:rsidR="00940C0B" w:rsidRDefault="00B56ED9" w:rsidP="00EB2678">
      <w:pPr>
        <w:pStyle w:val="NoSpacing"/>
        <w:jc w:val="both"/>
        <w:rPr>
          <w:rFonts w:ascii="Times New Roman" w:hAnsi="Times New Roman"/>
          <w:sz w:val="24"/>
          <w:szCs w:val="24"/>
        </w:rPr>
      </w:pPr>
      <w:r>
        <w:rPr>
          <w:rFonts w:ascii="Times New Roman" w:hAnsi="Times New Roman"/>
          <w:sz w:val="24"/>
          <w:szCs w:val="24"/>
        </w:rPr>
        <w:t>In 2002, this insufficient health care structure spurred the</w:t>
      </w:r>
      <w:r w:rsidR="002C4B9C">
        <w:rPr>
          <w:rFonts w:ascii="Times New Roman" w:hAnsi="Times New Roman"/>
          <w:sz w:val="24"/>
          <w:szCs w:val="24"/>
        </w:rPr>
        <w:t xml:space="preserve"> Tribe </w:t>
      </w:r>
      <w:r>
        <w:rPr>
          <w:rFonts w:ascii="Times New Roman" w:hAnsi="Times New Roman"/>
          <w:sz w:val="24"/>
          <w:szCs w:val="24"/>
        </w:rPr>
        <w:t>to purchase</w:t>
      </w:r>
      <w:r w:rsidR="002C4B9C">
        <w:rPr>
          <w:rFonts w:ascii="Times New Roman" w:hAnsi="Times New Roman"/>
          <w:sz w:val="24"/>
          <w:szCs w:val="24"/>
        </w:rPr>
        <w:t xml:space="preserve"> a group health</w:t>
      </w:r>
      <w:r w:rsidR="00940C0B">
        <w:rPr>
          <w:rFonts w:ascii="Times New Roman" w:hAnsi="Times New Roman"/>
          <w:sz w:val="24"/>
          <w:szCs w:val="24"/>
        </w:rPr>
        <w:t xml:space="preserve"> policy for all tribal members.  This decision was made following a two-year study of the Tribe's need for health care coverage by a seven-member committee that explored a number of options.</w:t>
      </w:r>
      <w:r w:rsidR="002C4B9C">
        <w:rPr>
          <w:rFonts w:ascii="Times New Roman" w:hAnsi="Times New Roman"/>
          <w:sz w:val="24"/>
          <w:szCs w:val="24"/>
        </w:rPr>
        <w:t xml:space="preserve">  </w:t>
      </w:r>
      <w:r w:rsidR="00940C0B">
        <w:rPr>
          <w:rFonts w:ascii="Times New Roman" w:hAnsi="Times New Roman"/>
          <w:sz w:val="24"/>
          <w:szCs w:val="24"/>
        </w:rPr>
        <w:t>The Committee's initial concern was</w:t>
      </w:r>
      <w:r w:rsidR="002C4B9C">
        <w:rPr>
          <w:rFonts w:ascii="Times New Roman" w:hAnsi="Times New Roman"/>
          <w:sz w:val="24"/>
          <w:szCs w:val="24"/>
        </w:rPr>
        <w:t xml:space="preserve"> to provide coverage for members</w:t>
      </w:r>
      <w:r w:rsidR="00940C0B">
        <w:rPr>
          <w:rFonts w:ascii="Times New Roman" w:hAnsi="Times New Roman"/>
          <w:sz w:val="24"/>
          <w:szCs w:val="24"/>
        </w:rPr>
        <w:t xml:space="preserve"> 55 years or older.  However, it found that no health insurance companies were willing to cover a group of elders, so it </w:t>
      </w:r>
      <w:r w:rsidR="009B49C0">
        <w:rPr>
          <w:rFonts w:ascii="Times New Roman" w:hAnsi="Times New Roman"/>
          <w:sz w:val="24"/>
          <w:szCs w:val="24"/>
        </w:rPr>
        <w:t xml:space="preserve">was </w:t>
      </w:r>
      <w:r w:rsidR="00940C0B">
        <w:rPr>
          <w:rFonts w:ascii="Times New Roman" w:hAnsi="Times New Roman"/>
          <w:sz w:val="24"/>
          <w:szCs w:val="24"/>
        </w:rPr>
        <w:t>determined that the solution could best be resolved through ma</w:t>
      </w:r>
      <w:r w:rsidR="002C4B9C">
        <w:rPr>
          <w:rFonts w:ascii="Times New Roman" w:hAnsi="Times New Roman"/>
          <w:sz w:val="24"/>
          <w:szCs w:val="24"/>
        </w:rPr>
        <w:t>n</w:t>
      </w:r>
      <w:r w:rsidR="00940C0B">
        <w:rPr>
          <w:rFonts w:ascii="Times New Roman" w:hAnsi="Times New Roman"/>
          <w:sz w:val="24"/>
          <w:szCs w:val="24"/>
        </w:rPr>
        <w:t>datory group coverage for all tribal members.</w:t>
      </w:r>
    </w:p>
    <w:p w:rsidR="00940C0B" w:rsidRDefault="00940C0B" w:rsidP="00EB2678">
      <w:pPr>
        <w:pStyle w:val="NoSpacing"/>
        <w:jc w:val="both"/>
        <w:rPr>
          <w:rFonts w:ascii="Times New Roman" w:hAnsi="Times New Roman"/>
          <w:sz w:val="24"/>
          <w:szCs w:val="24"/>
        </w:rPr>
      </w:pPr>
    </w:p>
    <w:p w:rsidR="00940C0B" w:rsidRDefault="00940C0B" w:rsidP="00EB2678">
      <w:pPr>
        <w:pStyle w:val="NoSpacing"/>
        <w:jc w:val="both"/>
        <w:rPr>
          <w:rFonts w:ascii="Times New Roman" w:hAnsi="Times New Roman"/>
          <w:sz w:val="24"/>
          <w:szCs w:val="24"/>
        </w:rPr>
      </w:pPr>
      <w:r>
        <w:rPr>
          <w:rFonts w:ascii="Times New Roman" w:hAnsi="Times New Roman"/>
          <w:sz w:val="24"/>
          <w:szCs w:val="24"/>
        </w:rPr>
        <w:t>The health insurance initially approved by the Tribe was purchased from Blue Shield.  It covered all medically necessary health care, except dental and optical care.  The health insurance plan's effective date was January 1, 2003.  The health insurance contract required all members to sign up for the plan.  Onl</w:t>
      </w:r>
      <w:r w:rsidR="002C4B9C">
        <w:rPr>
          <w:rFonts w:ascii="Times New Roman" w:hAnsi="Times New Roman"/>
          <w:sz w:val="24"/>
          <w:szCs w:val="24"/>
        </w:rPr>
        <w:t>y members able to prove that they</w:t>
      </w:r>
      <w:r>
        <w:rPr>
          <w:rFonts w:ascii="Times New Roman" w:hAnsi="Times New Roman"/>
          <w:sz w:val="24"/>
          <w:szCs w:val="24"/>
        </w:rPr>
        <w:t xml:space="preserve"> had other insurance were allowed to "opt out" of this mandatory coverage.  </w:t>
      </w:r>
    </w:p>
    <w:p w:rsidR="00313B17" w:rsidRDefault="00313B17" w:rsidP="00EB2678">
      <w:pPr>
        <w:pStyle w:val="NoSpacing"/>
        <w:jc w:val="both"/>
        <w:rPr>
          <w:rFonts w:ascii="Times New Roman" w:hAnsi="Times New Roman"/>
          <w:sz w:val="24"/>
          <w:szCs w:val="24"/>
        </w:rPr>
      </w:pPr>
    </w:p>
    <w:p w:rsidR="006F3D8D" w:rsidRPr="006221C9" w:rsidRDefault="00A13F87" w:rsidP="00EB2678">
      <w:pPr>
        <w:pStyle w:val="NoSpacing"/>
        <w:jc w:val="both"/>
        <w:rPr>
          <w:rFonts w:ascii="Times New Roman" w:hAnsi="Times New Roman"/>
          <w:sz w:val="24"/>
          <w:szCs w:val="24"/>
        </w:rPr>
      </w:pPr>
      <w:r>
        <w:rPr>
          <w:rFonts w:ascii="Times New Roman" w:hAnsi="Times New Roman"/>
          <w:sz w:val="24"/>
          <w:szCs w:val="24"/>
        </w:rPr>
        <w:t xml:space="preserve">This has led to measurable improvement in the physical health of our Tribe.  </w:t>
      </w:r>
      <w:r w:rsidR="002D6A7E">
        <w:rPr>
          <w:rFonts w:ascii="Times New Roman" w:hAnsi="Times New Roman"/>
          <w:sz w:val="24"/>
          <w:szCs w:val="24"/>
        </w:rPr>
        <w:t xml:space="preserve">Earlier this </w:t>
      </w:r>
      <w:r w:rsidR="00461D28">
        <w:rPr>
          <w:rFonts w:ascii="Times New Roman" w:hAnsi="Times New Roman"/>
          <w:sz w:val="24"/>
          <w:szCs w:val="24"/>
        </w:rPr>
        <w:t>year, we opened a new exercise facilit</w:t>
      </w:r>
      <w:r w:rsidR="00F03C8C">
        <w:rPr>
          <w:rFonts w:ascii="Times New Roman" w:hAnsi="Times New Roman"/>
          <w:sz w:val="24"/>
          <w:szCs w:val="24"/>
        </w:rPr>
        <w:t>y that both contributes to and facilitates the health and wellness of our tribal citizens.</w:t>
      </w:r>
      <w:r w:rsidR="00461D28">
        <w:rPr>
          <w:rFonts w:ascii="Times New Roman" w:hAnsi="Times New Roman"/>
          <w:sz w:val="24"/>
          <w:szCs w:val="24"/>
        </w:rPr>
        <w:t xml:space="preserve">  </w:t>
      </w:r>
      <w:r w:rsidR="006F3D8D" w:rsidRPr="006221C9">
        <w:rPr>
          <w:rFonts w:ascii="Times New Roman" w:hAnsi="Times New Roman"/>
          <w:sz w:val="24"/>
          <w:szCs w:val="24"/>
        </w:rPr>
        <w:t xml:space="preserve">   </w:t>
      </w:r>
    </w:p>
    <w:p w:rsidR="006F3D8D" w:rsidRDefault="006F3D8D" w:rsidP="00EB2678">
      <w:pPr>
        <w:pStyle w:val="NoSpacing"/>
        <w:jc w:val="both"/>
        <w:rPr>
          <w:rFonts w:ascii="Times New Roman" w:hAnsi="Times New Roman"/>
          <w:sz w:val="24"/>
          <w:szCs w:val="24"/>
        </w:rPr>
      </w:pPr>
    </w:p>
    <w:p w:rsidR="00242F3F" w:rsidRDefault="00242F3F" w:rsidP="00EB2678">
      <w:pPr>
        <w:pStyle w:val="NoSpacing"/>
        <w:jc w:val="both"/>
        <w:rPr>
          <w:rFonts w:ascii="Times New Roman" w:hAnsi="Times New Roman"/>
          <w:sz w:val="24"/>
          <w:szCs w:val="24"/>
        </w:rPr>
      </w:pPr>
      <w:r>
        <w:rPr>
          <w:rFonts w:ascii="Times New Roman" w:hAnsi="Times New Roman"/>
          <w:sz w:val="24"/>
          <w:szCs w:val="24"/>
        </w:rPr>
        <w:t xml:space="preserve">In </w:t>
      </w:r>
      <w:r w:rsidR="003347E5">
        <w:rPr>
          <w:rFonts w:ascii="Times New Roman" w:hAnsi="Times New Roman"/>
          <w:sz w:val="24"/>
          <w:szCs w:val="24"/>
        </w:rPr>
        <w:t>November, 2006</w:t>
      </w:r>
      <w:r>
        <w:rPr>
          <w:rFonts w:ascii="Times New Roman" w:hAnsi="Times New Roman"/>
          <w:sz w:val="24"/>
          <w:szCs w:val="24"/>
        </w:rPr>
        <w:t xml:space="preserve">, we first heard from the IRS that it was concerned about the Tribe’s purchase of health care policies for our people.  In an ongoing audit, we are being pressed to demonstrate how the law exempts this coverage from being taxable income to tribal citizens.  </w:t>
      </w:r>
      <w:r w:rsidR="002C4B9C">
        <w:rPr>
          <w:rFonts w:ascii="Times New Roman" w:hAnsi="Times New Roman"/>
          <w:sz w:val="24"/>
          <w:szCs w:val="24"/>
        </w:rPr>
        <w:t>The IRS has indicated to us that we need to demonstrate that our tribal governmental programs are needs-based and not provided to all</w:t>
      </w:r>
      <w:r w:rsidR="009B49C0">
        <w:rPr>
          <w:rFonts w:ascii="Times New Roman" w:hAnsi="Times New Roman"/>
          <w:sz w:val="24"/>
          <w:szCs w:val="24"/>
        </w:rPr>
        <w:t xml:space="preserve"> citizens regardless of need.  </w:t>
      </w:r>
      <w:r w:rsidR="002C4B9C">
        <w:rPr>
          <w:rFonts w:ascii="Times New Roman" w:hAnsi="Times New Roman"/>
          <w:sz w:val="24"/>
          <w:szCs w:val="24"/>
        </w:rPr>
        <w:t xml:space="preserve">It appears to us that the IRS is interpreting "need" as meaning only "financial" need.   </w:t>
      </w:r>
    </w:p>
    <w:p w:rsidR="00242F3F" w:rsidRPr="006221C9" w:rsidRDefault="00242F3F" w:rsidP="00EB2678">
      <w:pPr>
        <w:pStyle w:val="NoSpacing"/>
        <w:jc w:val="both"/>
        <w:rPr>
          <w:rFonts w:ascii="Times New Roman" w:hAnsi="Times New Roman"/>
          <w:sz w:val="24"/>
          <w:szCs w:val="24"/>
        </w:rPr>
      </w:pPr>
    </w:p>
    <w:p w:rsidR="002C3DE9" w:rsidRPr="006221C9" w:rsidRDefault="00242F3F" w:rsidP="00EB2678">
      <w:pPr>
        <w:pStyle w:val="NoSpacing"/>
        <w:jc w:val="both"/>
        <w:rPr>
          <w:rFonts w:ascii="Times New Roman" w:hAnsi="Times New Roman"/>
          <w:sz w:val="24"/>
          <w:szCs w:val="24"/>
        </w:rPr>
      </w:pPr>
      <w:r>
        <w:rPr>
          <w:rFonts w:ascii="Times New Roman" w:hAnsi="Times New Roman"/>
          <w:sz w:val="24"/>
          <w:szCs w:val="24"/>
        </w:rPr>
        <w:t xml:space="preserve">From our perspective, this makes absolutely no sense.  </w:t>
      </w:r>
      <w:r w:rsidR="00461D28">
        <w:rPr>
          <w:rFonts w:ascii="Times New Roman" w:hAnsi="Times New Roman"/>
          <w:sz w:val="24"/>
          <w:szCs w:val="24"/>
        </w:rPr>
        <w:t xml:space="preserve">The Pechanga </w:t>
      </w:r>
      <w:r>
        <w:rPr>
          <w:rFonts w:ascii="Times New Roman" w:hAnsi="Times New Roman"/>
          <w:sz w:val="24"/>
          <w:szCs w:val="24"/>
        </w:rPr>
        <w:t>go</w:t>
      </w:r>
      <w:r w:rsidR="00461D28">
        <w:rPr>
          <w:rFonts w:ascii="Times New Roman" w:hAnsi="Times New Roman"/>
          <w:sz w:val="24"/>
          <w:szCs w:val="24"/>
        </w:rPr>
        <w:t xml:space="preserve">vernment has stepped in where the federal government has fallen short for our people.  </w:t>
      </w:r>
      <w:r w:rsidR="002C3DE9">
        <w:rPr>
          <w:rFonts w:ascii="Times New Roman" w:hAnsi="Times New Roman"/>
          <w:sz w:val="24"/>
          <w:szCs w:val="24"/>
        </w:rPr>
        <w:t>F</w:t>
      </w:r>
      <w:r w:rsidR="002C3DE9" w:rsidRPr="006221C9">
        <w:rPr>
          <w:rFonts w:ascii="Times New Roman" w:hAnsi="Times New Roman"/>
          <w:sz w:val="24"/>
          <w:szCs w:val="24"/>
        </w:rPr>
        <w:t>ederal statutes have been enacted stating that a major "goal of the United States is to provide the quantity and quality of health services which will permit the health status of Indians to be raised to the highest possible level"</w:t>
      </w:r>
      <w:r w:rsidR="002C3DE9" w:rsidRPr="006221C9">
        <w:rPr>
          <w:rStyle w:val="FootnoteReference"/>
          <w:rFonts w:ascii="Times New Roman" w:hAnsi="Times New Roman"/>
          <w:sz w:val="24"/>
          <w:szCs w:val="24"/>
        </w:rPr>
        <w:footnoteReference w:id="1"/>
      </w:r>
      <w:r w:rsidR="002C3DE9" w:rsidRPr="006221C9">
        <w:rPr>
          <w:rFonts w:ascii="Times New Roman" w:hAnsi="Times New Roman"/>
          <w:sz w:val="24"/>
          <w:szCs w:val="24"/>
        </w:rPr>
        <w:t xml:space="preserve"> </w:t>
      </w:r>
      <w:r w:rsidR="003347E5">
        <w:rPr>
          <w:rFonts w:ascii="Times New Roman" w:hAnsi="Times New Roman"/>
          <w:sz w:val="24"/>
          <w:szCs w:val="24"/>
        </w:rPr>
        <w:t>Further</w:t>
      </w:r>
      <w:r w:rsidR="002C3DE9" w:rsidRPr="006221C9">
        <w:rPr>
          <w:rFonts w:ascii="Times New Roman" w:hAnsi="Times New Roman"/>
          <w:sz w:val="24"/>
          <w:szCs w:val="24"/>
        </w:rPr>
        <w:t>, the</w:t>
      </w:r>
      <w:r w:rsidR="003347E5">
        <w:rPr>
          <w:rFonts w:ascii="Times New Roman" w:hAnsi="Times New Roman"/>
          <w:sz w:val="24"/>
          <w:szCs w:val="24"/>
        </w:rPr>
        <w:t xml:space="preserve"> U.S. Department of Health and Human Services found</w:t>
      </w:r>
      <w:r w:rsidR="002C3DE9">
        <w:rPr>
          <w:rFonts w:ascii="Times New Roman" w:hAnsi="Times New Roman"/>
          <w:sz w:val="24"/>
          <w:szCs w:val="24"/>
        </w:rPr>
        <w:t xml:space="preserve"> that funds </w:t>
      </w:r>
      <w:r w:rsidR="002C3DE9" w:rsidRPr="006221C9">
        <w:rPr>
          <w:rFonts w:ascii="Times New Roman" w:hAnsi="Times New Roman"/>
          <w:sz w:val="24"/>
          <w:szCs w:val="24"/>
        </w:rPr>
        <w:t>appropriated for IHS programs have been consistently inadequate to meet even basic health care needs</w:t>
      </w:r>
      <w:r w:rsidR="002C3DE9">
        <w:rPr>
          <w:rFonts w:ascii="Times New Roman" w:hAnsi="Times New Roman"/>
          <w:sz w:val="24"/>
          <w:szCs w:val="24"/>
        </w:rPr>
        <w:t>.</w:t>
      </w:r>
      <w:r w:rsidR="002C3DE9" w:rsidRPr="006221C9">
        <w:rPr>
          <w:rStyle w:val="FootnoteReference"/>
          <w:rFonts w:ascii="Times New Roman" w:hAnsi="Times New Roman"/>
          <w:sz w:val="24"/>
          <w:szCs w:val="24"/>
        </w:rPr>
        <w:footnoteReference w:id="2"/>
      </w:r>
      <w:r w:rsidR="002C3DE9">
        <w:rPr>
          <w:rFonts w:ascii="Times New Roman" w:hAnsi="Times New Roman"/>
          <w:sz w:val="24"/>
          <w:szCs w:val="24"/>
        </w:rPr>
        <w:t xml:space="preserve">  </w:t>
      </w:r>
      <w:r w:rsidR="003347E5">
        <w:rPr>
          <w:rFonts w:ascii="Times New Roman" w:hAnsi="Times New Roman"/>
          <w:sz w:val="24"/>
          <w:szCs w:val="24"/>
        </w:rPr>
        <w:t xml:space="preserve">To remedy this problem, </w:t>
      </w:r>
      <w:r w:rsidR="002C3DE9">
        <w:rPr>
          <w:rFonts w:ascii="Times New Roman" w:hAnsi="Times New Roman"/>
          <w:sz w:val="24"/>
          <w:szCs w:val="24"/>
        </w:rPr>
        <w:t>Tribes</w:t>
      </w:r>
      <w:r w:rsidR="002C3DE9" w:rsidRPr="006221C9">
        <w:rPr>
          <w:rFonts w:ascii="Times New Roman" w:hAnsi="Times New Roman"/>
          <w:sz w:val="24"/>
          <w:szCs w:val="24"/>
        </w:rPr>
        <w:t xml:space="preserve"> have been encouraged to use </w:t>
      </w:r>
      <w:r w:rsidR="002C3DE9">
        <w:rPr>
          <w:rFonts w:ascii="Times New Roman" w:hAnsi="Times New Roman"/>
          <w:sz w:val="24"/>
          <w:szCs w:val="24"/>
        </w:rPr>
        <w:t xml:space="preserve">gaming revenues to provide for </w:t>
      </w:r>
      <w:r w:rsidR="002C3DE9" w:rsidRPr="006221C9">
        <w:rPr>
          <w:rFonts w:ascii="Times New Roman" w:hAnsi="Times New Roman"/>
          <w:sz w:val="24"/>
          <w:szCs w:val="24"/>
        </w:rPr>
        <w:t>the health care needs of their members, including through universal coverage programs.</w:t>
      </w:r>
      <w:r w:rsidR="002C3DE9" w:rsidRPr="006221C9">
        <w:rPr>
          <w:rStyle w:val="FootnoteReference"/>
          <w:rFonts w:ascii="Times New Roman" w:hAnsi="Times New Roman"/>
          <w:sz w:val="24"/>
          <w:szCs w:val="24"/>
        </w:rPr>
        <w:footnoteReference w:id="3"/>
      </w:r>
    </w:p>
    <w:p w:rsidR="002C3DE9" w:rsidRDefault="002C3DE9" w:rsidP="00EB2678">
      <w:pPr>
        <w:pStyle w:val="NoSpacing"/>
        <w:jc w:val="both"/>
        <w:rPr>
          <w:rFonts w:ascii="Times New Roman" w:hAnsi="Times New Roman"/>
          <w:sz w:val="24"/>
          <w:szCs w:val="24"/>
        </w:rPr>
      </w:pPr>
    </w:p>
    <w:p w:rsidR="00461D28" w:rsidRDefault="00461D28" w:rsidP="00EB2678">
      <w:pPr>
        <w:pStyle w:val="NoSpacing"/>
        <w:jc w:val="both"/>
        <w:rPr>
          <w:rFonts w:ascii="Times New Roman" w:hAnsi="Times New Roman"/>
          <w:sz w:val="24"/>
          <w:szCs w:val="24"/>
        </w:rPr>
      </w:pPr>
      <w:r>
        <w:rPr>
          <w:rFonts w:ascii="Times New Roman" w:hAnsi="Times New Roman"/>
          <w:sz w:val="24"/>
          <w:szCs w:val="24"/>
        </w:rPr>
        <w:t>Our tribal citizens deserve the best he</w:t>
      </w:r>
      <w:r w:rsidR="002C3DE9">
        <w:rPr>
          <w:rFonts w:ascii="Times New Roman" w:hAnsi="Times New Roman"/>
          <w:sz w:val="24"/>
          <w:szCs w:val="24"/>
        </w:rPr>
        <w:t xml:space="preserve">alth care, and Pechanga has </w:t>
      </w:r>
      <w:r>
        <w:rPr>
          <w:rFonts w:ascii="Times New Roman" w:hAnsi="Times New Roman"/>
          <w:sz w:val="24"/>
          <w:szCs w:val="24"/>
        </w:rPr>
        <w:t>decided not to wait on the federal government to fulfill its trust o</w:t>
      </w:r>
      <w:r w:rsidR="009B49C0">
        <w:rPr>
          <w:rFonts w:ascii="Times New Roman" w:hAnsi="Times New Roman"/>
          <w:sz w:val="24"/>
          <w:szCs w:val="24"/>
        </w:rPr>
        <w:t>bligations to our people.  Waiting for the federal government has not been a winning strategy</w:t>
      </w:r>
      <w:r>
        <w:rPr>
          <w:rFonts w:ascii="Times New Roman" w:hAnsi="Times New Roman"/>
          <w:sz w:val="24"/>
          <w:szCs w:val="24"/>
        </w:rPr>
        <w:t xml:space="preserve"> and the health of our people is at stake.  </w:t>
      </w:r>
    </w:p>
    <w:p w:rsidR="00D126E6" w:rsidRDefault="00461D28" w:rsidP="00EB2678">
      <w:pPr>
        <w:pStyle w:val="NoSpacing"/>
        <w:jc w:val="both"/>
        <w:rPr>
          <w:rFonts w:ascii="Times New Roman" w:hAnsi="Times New Roman"/>
          <w:sz w:val="24"/>
          <w:szCs w:val="24"/>
        </w:rPr>
      </w:pPr>
      <w:r>
        <w:rPr>
          <w:rFonts w:ascii="Times New Roman" w:hAnsi="Times New Roman"/>
          <w:sz w:val="24"/>
          <w:szCs w:val="24"/>
        </w:rPr>
        <w:t xml:space="preserve"> </w:t>
      </w:r>
    </w:p>
    <w:p w:rsidR="006F3D8D" w:rsidRPr="006221C9" w:rsidRDefault="002C3DE9" w:rsidP="00EB2678">
      <w:pPr>
        <w:pStyle w:val="NoSpacing"/>
        <w:jc w:val="both"/>
        <w:rPr>
          <w:rFonts w:ascii="Times New Roman" w:hAnsi="Times New Roman"/>
          <w:sz w:val="24"/>
          <w:szCs w:val="24"/>
        </w:rPr>
      </w:pPr>
      <w:r>
        <w:rPr>
          <w:rFonts w:ascii="Times New Roman" w:hAnsi="Times New Roman"/>
          <w:sz w:val="24"/>
          <w:szCs w:val="24"/>
        </w:rPr>
        <w:t>The</w:t>
      </w:r>
      <w:r w:rsidR="006F3D8D" w:rsidRPr="006221C9">
        <w:rPr>
          <w:rFonts w:ascii="Times New Roman" w:hAnsi="Times New Roman"/>
          <w:sz w:val="24"/>
          <w:szCs w:val="24"/>
        </w:rPr>
        <w:t xml:space="preserve"> fact that my Tribe provides health insurance for our members has a direct benefit not only to them but also to the United States.  </w:t>
      </w:r>
      <w:r w:rsidR="003347E5">
        <w:rPr>
          <w:rFonts w:ascii="Times New Roman" w:hAnsi="Times New Roman"/>
          <w:sz w:val="24"/>
          <w:szCs w:val="24"/>
        </w:rPr>
        <w:t>When a Pechanga tribal member visits the IHS clinic on our reservation or any other reservation, that clinic can actually bill our insurance for the service provided.  This alleviates the U.S. Government's financial burden of providing health care to Pechanga tribal members, even though we are entitled to it.  In addition, IHS, which, as previously mentioned, is perpetually underfunded, is able to us</w:t>
      </w:r>
      <w:r w:rsidR="002C4B9C">
        <w:rPr>
          <w:rFonts w:ascii="Times New Roman" w:hAnsi="Times New Roman"/>
          <w:sz w:val="24"/>
          <w:szCs w:val="24"/>
        </w:rPr>
        <w:t>e its allocated funds on Indians</w:t>
      </w:r>
      <w:r w:rsidR="003347E5">
        <w:rPr>
          <w:rFonts w:ascii="Times New Roman" w:hAnsi="Times New Roman"/>
          <w:sz w:val="24"/>
          <w:szCs w:val="24"/>
        </w:rPr>
        <w:t xml:space="preserve"> from </w:t>
      </w:r>
      <w:r w:rsidR="002C4B9C">
        <w:rPr>
          <w:rFonts w:ascii="Times New Roman" w:hAnsi="Times New Roman"/>
          <w:sz w:val="24"/>
          <w:szCs w:val="24"/>
        </w:rPr>
        <w:t xml:space="preserve">other </w:t>
      </w:r>
      <w:r w:rsidR="003347E5">
        <w:rPr>
          <w:rFonts w:ascii="Times New Roman" w:hAnsi="Times New Roman"/>
          <w:sz w:val="24"/>
          <w:szCs w:val="24"/>
        </w:rPr>
        <w:t xml:space="preserve">tribes that may not have the means to provide supplemental coverage.  </w:t>
      </w:r>
    </w:p>
    <w:p w:rsidR="006F3D8D" w:rsidRDefault="006F3D8D" w:rsidP="00EB2678">
      <w:pPr>
        <w:pStyle w:val="NoSpacing"/>
        <w:jc w:val="both"/>
        <w:rPr>
          <w:rFonts w:ascii="Times New Roman" w:hAnsi="Times New Roman"/>
          <w:sz w:val="24"/>
          <w:szCs w:val="24"/>
        </w:rPr>
      </w:pPr>
    </w:p>
    <w:p w:rsidR="00242F3F" w:rsidRDefault="00242F3F" w:rsidP="00EB2678">
      <w:pPr>
        <w:pStyle w:val="NoSpacing"/>
        <w:jc w:val="both"/>
        <w:rPr>
          <w:rFonts w:ascii="Times New Roman" w:hAnsi="Times New Roman"/>
          <w:sz w:val="24"/>
          <w:szCs w:val="24"/>
        </w:rPr>
      </w:pPr>
      <w:r>
        <w:rPr>
          <w:rFonts w:ascii="Times New Roman" w:hAnsi="Times New Roman"/>
          <w:sz w:val="24"/>
          <w:szCs w:val="24"/>
        </w:rPr>
        <w:t xml:space="preserve">We also understand that federal law is not as clear as it should be about this issue.  </w:t>
      </w:r>
    </w:p>
    <w:p w:rsidR="006F3D8D" w:rsidRPr="006221C9" w:rsidRDefault="006F3D8D" w:rsidP="00EB2678">
      <w:pPr>
        <w:pStyle w:val="NoSpacing"/>
        <w:jc w:val="both"/>
        <w:rPr>
          <w:rFonts w:ascii="Times New Roman" w:hAnsi="Times New Roman"/>
          <w:sz w:val="24"/>
          <w:szCs w:val="24"/>
        </w:rPr>
      </w:pPr>
    </w:p>
    <w:p w:rsidR="006221C9" w:rsidRPr="006221C9" w:rsidRDefault="00242F3F" w:rsidP="00EB2678">
      <w:pPr>
        <w:pStyle w:val="NoSpacing"/>
        <w:jc w:val="both"/>
        <w:rPr>
          <w:rFonts w:ascii="Times New Roman" w:hAnsi="Times New Roman"/>
          <w:sz w:val="24"/>
          <w:szCs w:val="24"/>
        </w:rPr>
      </w:pPr>
      <w:r>
        <w:rPr>
          <w:rFonts w:ascii="Times New Roman" w:hAnsi="Times New Roman"/>
          <w:sz w:val="24"/>
          <w:szCs w:val="24"/>
        </w:rPr>
        <w:t xml:space="preserve">The </w:t>
      </w:r>
      <w:r w:rsidR="006221C9" w:rsidRPr="006221C9">
        <w:rPr>
          <w:rFonts w:ascii="Times New Roman" w:hAnsi="Times New Roman"/>
          <w:sz w:val="24"/>
          <w:szCs w:val="24"/>
        </w:rPr>
        <w:t xml:space="preserve">Internal Revenue Code </w:t>
      </w:r>
      <w:r>
        <w:rPr>
          <w:rFonts w:ascii="Times New Roman" w:hAnsi="Times New Roman"/>
          <w:sz w:val="24"/>
          <w:szCs w:val="24"/>
        </w:rPr>
        <w:t xml:space="preserve">and Treasury regulations say </w:t>
      </w:r>
      <w:r w:rsidR="006221C9" w:rsidRPr="006221C9">
        <w:rPr>
          <w:rFonts w:ascii="Times New Roman" w:hAnsi="Times New Roman"/>
          <w:sz w:val="24"/>
          <w:szCs w:val="24"/>
        </w:rPr>
        <w:t>that</w:t>
      </w:r>
      <w:r>
        <w:rPr>
          <w:rFonts w:ascii="Times New Roman" w:hAnsi="Times New Roman"/>
          <w:sz w:val="24"/>
          <w:szCs w:val="24"/>
        </w:rPr>
        <w:t xml:space="preserve"> </w:t>
      </w:r>
      <w:r w:rsidR="006221C9" w:rsidRPr="006221C9">
        <w:rPr>
          <w:rFonts w:ascii="Times New Roman" w:hAnsi="Times New Roman"/>
          <w:sz w:val="24"/>
          <w:szCs w:val="24"/>
        </w:rPr>
        <w:t>gross income includes all income from whatever source derived</w:t>
      </w:r>
      <w:r>
        <w:rPr>
          <w:rFonts w:ascii="Times New Roman" w:hAnsi="Times New Roman"/>
          <w:sz w:val="24"/>
          <w:szCs w:val="24"/>
        </w:rPr>
        <w:t>, unless specifically exempted</w:t>
      </w:r>
      <w:r w:rsidR="006221C9" w:rsidRPr="006221C9">
        <w:rPr>
          <w:rFonts w:ascii="Times New Roman" w:hAnsi="Times New Roman"/>
          <w:sz w:val="24"/>
          <w:szCs w:val="24"/>
        </w:rPr>
        <w:t xml:space="preserve">.  The IRS and federal courts have consistently </w:t>
      </w:r>
      <w:r>
        <w:rPr>
          <w:rFonts w:ascii="Times New Roman" w:hAnsi="Times New Roman"/>
          <w:sz w:val="24"/>
          <w:szCs w:val="24"/>
        </w:rPr>
        <w:t>ruled</w:t>
      </w:r>
      <w:r w:rsidR="006221C9" w:rsidRPr="006221C9">
        <w:rPr>
          <w:rFonts w:ascii="Times New Roman" w:hAnsi="Times New Roman"/>
          <w:sz w:val="24"/>
          <w:szCs w:val="24"/>
        </w:rPr>
        <w:t xml:space="preserve"> that pa</w:t>
      </w:r>
      <w:r>
        <w:rPr>
          <w:rFonts w:ascii="Times New Roman" w:hAnsi="Times New Roman"/>
          <w:sz w:val="24"/>
          <w:szCs w:val="24"/>
        </w:rPr>
        <w:t>yments made under legislatively-</w:t>
      </w:r>
      <w:r w:rsidR="006221C9" w:rsidRPr="006221C9">
        <w:rPr>
          <w:rFonts w:ascii="Times New Roman" w:hAnsi="Times New Roman"/>
          <w:sz w:val="24"/>
          <w:szCs w:val="24"/>
        </w:rPr>
        <w:t>provided social benefit programs for the promotion of general welfare</w:t>
      </w:r>
      <w:r>
        <w:rPr>
          <w:rFonts w:ascii="Times New Roman" w:hAnsi="Times New Roman"/>
          <w:sz w:val="24"/>
          <w:szCs w:val="24"/>
        </w:rPr>
        <w:t>, including health care,</w:t>
      </w:r>
      <w:r w:rsidR="006221C9" w:rsidRPr="006221C9">
        <w:rPr>
          <w:rFonts w:ascii="Times New Roman" w:hAnsi="Times New Roman"/>
          <w:sz w:val="24"/>
          <w:szCs w:val="24"/>
        </w:rPr>
        <w:t xml:space="preserve"> are not includable in the recipient's gross income.</w:t>
      </w:r>
      <w:r w:rsidR="006221C9" w:rsidRPr="006221C9">
        <w:rPr>
          <w:rStyle w:val="FootnoteReference"/>
          <w:rFonts w:ascii="Times New Roman" w:hAnsi="Times New Roman"/>
          <w:sz w:val="24"/>
          <w:szCs w:val="24"/>
        </w:rPr>
        <w:footnoteReference w:id="4"/>
      </w:r>
      <w:r w:rsidR="006221C9" w:rsidRPr="006221C9">
        <w:rPr>
          <w:rFonts w:ascii="Times New Roman" w:hAnsi="Times New Roman"/>
          <w:sz w:val="24"/>
          <w:szCs w:val="24"/>
        </w:rPr>
        <w:t xml:space="preserve">  Consistent with this pos</w:t>
      </w:r>
      <w:r>
        <w:rPr>
          <w:rFonts w:ascii="Times New Roman" w:hAnsi="Times New Roman"/>
          <w:sz w:val="24"/>
          <w:szCs w:val="24"/>
        </w:rPr>
        <w:t>ition,</w:t>
      </w:r>
      <w:r w:rsidR="006221C9" w:rsidRPr="006221C9">
        <w:rPr>
          <w:rFonts w:ascii="Times New Roman" w:hAnsi="Times New Roman"/>
          <w:sz w:val="24"/>
          <w:szCs w:val="24"/>
        </w:rPr>
        <w:t xml:space="preserve"> the IRS </w:t>
      </w:r>
      <w:r>
        <w:rPr>
          <w:rFonts w:ascii="Times New Roman" w:hAnsi="Times New Roman"/>
          <w:sz w:val="24"/>
          <w:szCs w:val="24"/>
        </w:rPr>
        <w:t xml:space="preserve">has </w:t>
      </w:r>
      <w:r w:rsidR="006221C9" w:rsidRPr="006221C9">
        <w:rPr>
          <w:rFonts w:ascii="Times New Roman" w:hAnsi="Times New Roman"/>
          <w:sz w:val="24"/>
          <w:szCs w:val="24"/>
        </w:rPr>
        <w:t>ruled that government-provided health care benefits for the elderly, commonly known as Medicare benefits, were nontaxable to recipients.</w:t>
      </w:r>
      <w:r>
        <w:rPr>
          <w:rStyle w:val="FootnoteReference"/>
          <w:rFonts w:ascii="Times New Roman" w:hAnsi="Times New Roman"/>
          <w:sz w:val="24"/>
          <w:szCs w:val="24"/>
        </w:rPr>
        <w:footnoteReference w:id="5"/>
      </w:r>
      <w:r w:rsidR="006221C9" w:rsidRPr="006221C9">
        <w:rPr>
          <w:rFonts w:ascii="Times New Roman" w:hAnsi="Times New Roman"/>
          <w:sz w:val="24"/>
          <w:szCs w:val="24"/>
        </w:rPr>
        <w:t xml:space="preserve">  </w:t>
      </w:r>
    </w:p>
    <w:p w:rsidR="006221C9" w:rsidRPr="006221C9" w:rsidRDefault="006221C9" w:rsidP="00EB2678">
      <w:pPr>
        <w:pStyle w:val="NoSpacing"/>
        <w:jc w:val="both"/>
        <w:rPr>
          <w:rFonts w:ascii="Times New Roman" w:hAnsi="Times New Roman"/>
          <w:sz w:val="24"/>
          <w:szCs w:val="24"/>
        </w:rPr>
      </w:pPr>
    </w:p>
    <w:p w:rsidR="006221C9" w:rsidRPr="006221C9" w:rsidRDefault="006221C9" w:rsidP="00EB2678">
      <w:pPr>
        <w:pStyle w:val="NoSpacing"/>
        <w:jc w:val="both"/>
        <w:rPr>
          <w:rFonts w:ascii="Times New Roman" w:hAnsi="Times New Roman"/>
          <w:sz w:val="24"/>
          <w:szCs w:val="24"/>
        </w:rPr>
      </w:pPr>
      <w:r w:rsidRPr="006221C9">
        <w:rPr>
          <w:rFonts w:ascii="Times New Roman" w:hAnsi="Times New Roman"/>
          <w:sz w:val="24"/>
          <w:szCs w:val="24"/>
        </w:rPr>
        <w:t>Although the ge</w:t>
      </w:r>
      <w:r w:rsidR="00CB5479">
        <w:rPr>
          <w:rFonts w:ascii="Times New Roman" w:hAnsi="Times New Roman"/>
          <w:sz w:val="24"/>
          <w:szCs w:val="24"/>
        </w:rPr>
        <w:t xml:space="preserve">neral welfare doctrine provides a </w:t>
      </w:r>
      <w:r w:rsidRPr="006221C9">
        <w:rPr>
          <w:rFonts w:ascii="Times New Roman" w:hAnsi="Times New Roman"/>
          <w:sz w:val="24"/>
          <w:szCs w:val="24"/>
        </w:rPr>
        <w:t xml:space="preserve">"common law" exclusion for government social welfare programs, the test is based on facts and circumstances and is difficult to apply.  A statutory exclusion is needed to clarify that medical care provided by </w:t>
      </w:r>
      <w:r w:rsidR="00242F3F">
        <w:rPr>
          <w:rFonts w:ascii="Times New Roman" w:hAnsi="Times New Roman"/>
          <w:sz w:val="24"/>
          <w:szCs w:val="24"/>
        </w:rPr>
        <w:t xml:space="preserve">tribal governments </w:t>
      </w:r>
      <w:r w:rsidRPr="006221C9">
        <w:rPr>
          <w:rFonts w:ascii="Times New Roman" w:hAnsi="Times New Roman"/>
          <w:sz w:val="24"/>
          <w:szCs w:val="24"/>
        </w:rPr>
        <w:t xml:space="preserve">to their members is not subject to income taxation.  </w:t>
      </w:r>
    </w:p>
    <w:p w:rsidR="006221C9" w:rsidRPr="006221C9" w:rsidRDefault="006221C9" w:rsidP="00EB2678">
      <w:pPr>
        <w:pStyle w:val="NoSpacing"/>
        <w:jc w:val="both"/>
        <w:rPr>
          <w:rFonts w:ascii="Times New Roman" w:hAnsi="Times New Roman"/>
          <w:sz w:val="24"/>
          <w:szCs w:val="24"/>
        </w:rPr>
      </w:pPr>
    </w:p>
    <w:p w:rsidR="00242F3F" w:rsidRDefault="00242F3F" w:rsidP="00EB2678">
      <w:pPr>
        <w:pStyle w:val="NoSpacing"/>
        <w:jc w:val="both"/>
        <w:rPr>
          <w:rFonts w:ascii="Times New Roman" w:hAnsi="Times New Roman"/>
          <w:sz w:val="24"/>
          <w:szCs w:val="24"/>
        </w:rPr>
      </w:pPr>
      <w:r>
        <w:rPr>
          <w:rFonts w:ascii="Times New Roman" w:hAnsi="Times New Roman"/>
          <w:sz w:val="24"/>
          <w:szCs w:val="24"/>
        </w:rPr>
        <w:t xml:space="preserve">This situation cries out for a Congressional fix.  </w:t>
      </w:r>
    </w:p>
    <w:p w:rsidR="00242F3F" w:rsidRDefault="00242F3F" w:rsidP="00EB2678">
      <w:pPr>
        <w:pStyle w:val="NoSpacing"/>
        <w:jc w:val="both"/>
        <w:rPr>
          <w:rFonts w:ascii="Times New Roman" w:hAnsi="Times New Roman"/>
          <w:sz w:val="24"/>
          <w:szCs w:val="24"/>
        </w:rPr>
      </w:pPr>
    </w:p>
    <w:p w:rsidR="00242F3F" w:rsidRDefault="00242F3F" w:rsidP="00EB2678">
      <w:pPr>
        <w:pStyle w:val="NoSpacing"/>
        <w:jc w:val="both"/>
        <w:rPr>
          <w:rFonts w:ascii="Times New Roman" w:hAnsi="Times New Roman"/>
          <w:sz w:val="24"/>
          <w:szCs w:val="24"/>
        </w:rPr>
      </w:pPr>
      <w:r>
        <w:rPr>
          <w:rFonts w:ascii="Times New Roman" w:hAnsi="Times New Roman"/>
          <w:sz w:val="24"/>
          <w:szCs w:val="24"/>
        </w:rPr>
        <w:t xml:space="preserve">On the House side, </w:t>
      </w:r>
      <w:r w:rsidR="002C3DE9">
        <w:rPr>
          <w:rFonts w:ascii="Times New Roman" w:hAnsi="Times New Roman"/>
          <w:sz w:val="24"/>
          <w:szCs w:val="24"/>
        </w:rPr>
        <w:t xml:space="preserve">Congressman Xavier Becerra and </w:t>
      </w:r>
      <w:r w:rsidR="00CB5479">
        <w:rPr>
          <w:rFonts w:ascii="Times New Roman" w:hAnsi="Times New Roman"/>
          <w:sz w:val="24"/>
          <w:szCs w:val="24"/>
        </w:rPr>
        <w:t>Congressman Devin Nunes are expected to introduce</w:t>
      </w:r>
      <w:r w:rsidR="002C3DE9">
        <w:rPr>
          <w:rFonts w:ascii="Times New Roman" w:hAnsi="Times New Roman"/>
          <w:sz w:val="24"/>
          <w:szCs w:val="24"/>
        </w:rPr>
        <w:t xml:space="preserve"> a bipartisan bill this week, the “Tribal Health Benefits Clarification Act of 2009,” that we hope and expect will be a part of the House health care reform legislation.  This bill would make clear that medical care tribes and tribal organizations provide for tribal citizens is excluded from gross income.  Importantly, it also states that enactment of the bill cannot be construed to create an inference against health benefits provided by tribes prior to the passage of the bill, or benefits provided by tribes, such as education assistance, that is not within the scope of this legislation.    </w:t>
      </w:r>
    </w:p>
    <w:p w:rsidR="00242F3F" w:rsidRPr="006221C9" w:rsidRDefault="00242F3F" w:rsidP="00EB2678">
      <w:pPr>
        <w:pStyle w:val="NoSpacing"/>
        <w:jc w:val="both"/>
        <w:rPr>
          <w:rFonts w:ascii="Times New Roman" w:hAnsi="Times New Roman"/>
          <w:sz w:val="24"/>
          <w:szCs w:val="24"/>
        </w:rPr>
      </w:pPr>
    </w:p>
    <w:p w:rsidR="00242F3F" w:rsidRDefault="00242F3F" w:rsidP="00EB2678">
      <w:pPr>
        <w:pStyle w:val="NoSpacing"/>
        <w:jc w:val="both"/>
        <w:rPr>
          <w:rFonts w:ascii="Times New Roman" w:hAnsi="Times New Roman"/>
          <w:sz w:val="24"/>
          <w:szCs w:val="24"/>
        </w:rPr>
      </w:pPr>
      <w:r w:rsidRPr="006221C9">
        <w:rPr>
          <w:rFonts w:ascii="Times New Roman" w:hAnsi="Times New Roman"/>
          <w:sz w:val="24"/>
          <w:szCs w:val="24"/>
        </w:rPr>
        <w:t>I specifically ask that this Committee’s Members strongly consider introducing and supporting a companion bill so that both chambers could be actively involved in clarifying this</w:t>
      </w:r>
      <w:r w:rsidR="008B4AAB">
        <w:rPr>
          <w:rFonts w:ascii="Times New Roman" w:hAnsi="Times New Roman"/>
          <w:sz w:val="24"/>
          <w:szCs w:val="24"/>
        </w:rPr>
        <w:t xml:space="preserve"> situation.  </w:t>
      </w:r>
    </w:p>
    <w:p w:rsidR="008B4AAB" w:rsidRDefault="008B4AAB" w:rsidP="00EB2678">
      <w:pPr>
        <w:pStyle w:val="NoSpacing"/>
        <w:jc w:val="both"/>
        <w:rPr>
          <w:rFonts w:ascii="Times New Roman" w:hAnsi="Times New Roman"/>
          <w:sz w:val="24"/>
          <w:szCs w:val="24"/>
        </w:rPr>
      </w:pPr>
    </w:p>
    <w:p w:rsidR="008B4AAB" w:rsidRPr="006221C9" w:rsidRDefault="008B4AAB" w:rsidP="00EB2678">
      <w:pPr>
        <w:pStyle w:val="NoSpacing"/>
        <w:jc w:val="both"/>
        <w:rPr>
          <w:rFonts w:ascii="Times New Roman" w:hAnsi="Times New Roman"/>
          <w:sz w:val="24"/>
          <w:szCs w:val="24"/>
        </w:rPr>
      </w:pPr>
      <w:r>
        <w:rPr>
          <w:rFonts w:ascii="Times New Roman" w:hAnsi="Times New Roman"/>
          <w:sz w:val="24"/>
          <w:szCs w:val="24"/>
        </w:rPr>
        <w:t xml:space="preserve">Thank you.  </w:t>
      </w:r>
    </w:p>
    <w:p w:rsidR="006221C9" w:rsidRPr="006221C9" w:rsidRDefault="006221C9" w:rsidP="00EB2678">
      <w:pPr>
        <w:pStyle w:val="NoSpacing"/>
        <w:jc w:val="both"/>
        <w:rPr>
          <w:rFonts w:ascii="Times New Roman" w:hAnsi="Times New Roman"/>
          <w:sz w:val="24"/>
          <w:szCs w:val="24"/>
        </w:rPr>
      </w:pPr>
    </w:p>
    <w:sectPr w:rsidR="006221C9" w:rsidRPr="006221C9" w:rsidSect="005B30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D9" w:rsidRDefault="000031D9" w:rsidP="006221C9">
      <w:pPr>
        <w:spacing w:after="0" w:line="240" w:lineRule="auto"/>
      </w:pPr>
      <w:r>
        <w:separator/>
      </w:r>
    </w:p>
  </w:endnote>
  <w:endnote w:type="continuationSeparator" w:id="0">
    <w:p w:rsidR="000031D9" w:rsidRDefault="000031D9" w:rsidP="006221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D9" w:rsidRDefault="000031D9" w:rsidP="006221C9">
      <w:pPr>
        <w:spacing w:after="0" w:line="240" w:lineRule="auto"/>
      </w:pPr>
      <w:r>
        <w:separator/>
      </w:r>
    </w:p>
  </w:footnote>
  <w:footnote w:type="continuationSeparator" w:id="0">
    <w:p w:rsidR="000031D9" w:rsidRDefault="000031D9" w:rsidP="006221C9">
      <w:pPr>
        <w:spacing w:after="0" w:line="240" w:lineRule="auto"/>
      </w:pPr>
      <w:r>
        <w:continuationSeparator/>
      </w:r>
    </w:p>
  </w:footnote>
  <w:footnote w:id="1">
    <w:p w:rsidR="00F03C8C" w:rsidRDefault="00F03C8C" w:rsidP="002C3DE9">
      <w:pPr>
        <w:pStyle w:val="FootnoteText"/>
        <w:jc w:val="both"/>
      </w:pPr>
      <w:r>
        <w:rPr>
          <w:rStyle w:val="FootnoteReference"/>
        </w:rPr>
        <w:footnoteRef/>
      </w:r>
      <w:r>
        <w:t xml:space="preserve"> 25 U.S.C. §1601(b).</w:t>
      </w:r>
    </w:p>
  </w:footnote>
  <w:footnote w:id="2">
    <w:p w:rsidR="00F03C8C" w:rsidRDefault="00F03C8C" w:rsidP="002C3DE9">
      <w:pPr>
        <w:pStyle w:val="FootnoteText"/>
        <w:jc w:val="both"/>
      </w:pPr>
      <w:r>
        <w:rPr>
          <w:rStyle w:val="FootnoteReference"/>
        </w:rPr>
        <w:footnoteRef/>
      </w:r>
      <w:r>
        <w:t xml:space="preserve"> </w:t>
      </w:r>
      <w:r w:rsidRPr="008B4850">
        <w:rPr>
          <w:u w:val="single"/>
        </w:rPr>
        <w:t>See</w:t>
      </w:r>
      <w:r>
        <w:t xml:space="preserve"> </w:t>
      </w:r>
      <w:r w:rsidRPr="008B4850">
        <w:t>Overview of Federal Tax Provisions Relating to Native American Tribes and Their Members</w:t>
      </w:r>
      <w:r>
        <w:t xml:space="preserve"> (JCX-61-08) (stating that "the average funding of an IHS site was found to be 40 percent less than an equivalent average health insurance plan").</w:t>
      </w:r>
    </w:p>
  </w:footnote>
  <w:footnote w:id="3">
    <w:p w:rsidR="00F03C8C" w:rsidRDefault="00F03C8C" w:rsidP="002C3DE9">
      <w:pPr>
        <w:pStyle w:val="FootnoteText"/>
        <w:jc w:val="both"/>
      </w:pPr>
      <w:r>
        <w:rPr>
          <w:rStyle w:val="FootnoteReference"/>
        </w:rPr>
        <w:footnoteRef/>
      </w:r>
      <w:r>
        <w:t xml:space="preserve"> </w:t>
      </w:r>
      <w:r w:rsidRPr="008B4850">
        <w:rPr>
          <w:u w:val="single"/>
        </w:rPr>
        <w:t>See</w:t>
      </w:r>
      <w:r>
        <w:t xml:space="preserve"> NIGC Bulletin No. 05-1 (Subject: Use of Net Gaming Revenue) (January 18, 2005) (available at </w:t>
      </w:r>
      <w:hyperlink r:id="rId1" w:history="1">
        <w:r w:rsidRPr="001B7CF8">
          <w:rPr>
            <w:rStyle w:val="Hyperlink"/>
          </w:rPr>
          <w:t>http://www.nigc.gov</w:t>
        </w:r>
      </w:hyperlink>
      <w:r>
        <w:t xml:space="preserve"> under the "Reading Room" tab and "Bulletins" sub-tab).</w:t>
      </w:r>
    </w:p>
  </w:footnote>
  <w:footnote w:id="4">
    <w:p w:rsidR="00F03C8C" w:rsidRPr="00242F3F" w:rsidRDefault="00F03C8C" w:rsidP="006221C9">
      <w:pPr>
        <w:pStyle w:val="FootnoteText"/>
        <w:jc w:val="both"/>
      </w:pPr>
      <w:r>
        <w:rPr>
          <w:rStyle w:val="FootnoteReference"/>
        </w:rPr>
        <w:footnoteRef/>
      </w:r>
      <w:r>
        <w:t xml:space="preserve"> </w:t>
      </w:r>
      <w:r w:rsidRPr="00694133">
        <w:rPr>
          <w:u w:val="single"/>
        </w:rPr>
        <w:t>See</w:t>
      </w:r>
      <w:r>
        <w:t xml:space="preserve">, </w:t>
      </w:r>
      <w:r w:rsidRPr="00694133">
        <w:rPr>
          <w:u w:val="single"/>
        </w:rPr>
        <w:t>e.g.</w:t>
      </w:r>
      <w:r>
        <w:t xml:space="preserve">, Rev. Rul. 57-102, 1957-1 C.B. 26 (payments to the blind); Private Letter Ruling 200845025 (November 7, 2008) (ruling that </w:t>
      </w:r>
      <w:r>
        <w:rPr>
          <w:color w:val="000000"/>
        </w:rPr>
        <w:t>p</w:t>
      </w:r>
      <w:r w:rsidRPr="009B2609">
        <w:rPr>
          <w:color w:val="000000"/>
        </w:rPr>
        <w:t xml:space="preserve">ayments made by </w:t>
      </w:r>
      <w:r>
        <w:rPr>
          <w:color w:val="000000"/>
        </w:rPr>
        <w:t xml:space="preserve">an Indian tribe to elderly tribal members who were displaced by a flood were general welfare payments); Bailey v. Commissioner, 88 T.C. 1293 (1987) (considering whether grants to restore a building façade were excludable from income as </w:t>
      </w:r>
      <w:r w:rsidRPr="00242F3F">
        <w:rPr>
          <w:color w:val="000000"/>
        </w:rPr>
        <w:t>general welfare payments).</w:t>
      </w:r>
    </w:p>
  </w:footnote>
  <w:footnote w:id="5">
    <w:p w:rsidR="00F03C8C" w:rsidRPr="00242F3F" w:rsidRDefault="00F03C8C">
      <w:pPr>
        <w:pStyle w:val="FootnoteText"/>
      </w:pPr>
      <w:r w:rsidRPr="00242F3F">
        <w:rPr>
          <w:rStyle w:val="FootnoteReference"/>
        </w:rPr>
        <w:footnoteRef/>
      </w:r>
      <w:r w:rsidRPr="00242F3F">
        <w:t xml:space="preserve"> Revenue Ruling 70-341, 1971-2 C.B. 31</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1C9F"/>
    <w:multiLevelType w:val="hybridMultilevel"/>
    <w:tmpl w:val="8C4E1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9D3CDC"/>
    <w:multiLevelType w:val="hybridMultilevel"/>
    <w:tmpl w:val="A1386AB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A9A683F"/>
    <w:multiLevelType w:val="hybridMultilevel"/>
    <w:tmpl w:val="2444BB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footnotePr>
    <w:footnote w:id="-1"/>
    <w:footnote w:id="0"/>
  </w:footnotePr>
  <w:endnotePr>
    <w:endnote w:id="-1"/>
    <w:endnote w:id="0"/>
  </w:endnotePr>
  <w:compat/>
  <w:rsids>
    <w:rsidRoot w:val="00761861"/>
    <w:rsid w:val="000031D9"/>
    <w:rsid w:val="00003FC8"/>
    <w:rsid w:val="000E725F"/>
    <w:rsid w:val="000F296C"/>
    <w:rsid w:val="00166B06"/>
    <w:rsid w:val="0019060D"/>
    <w:rsid w:val="001F310C"/>
    <w:rsid w:val="00242F3F"/>
    <w:rsid w:val="002C3DE9"/>
    <w:rsid w:val="002C4B9C"/>
    <w:rsid w:val="002D6A7E"/>
    <w:rsid w:val="00310064"/>
    <w:rsid w:val="00313B17"/>
    <w:rsid w:val="003259CB"/>
    <w:rsid w:val="003330CA"/>
    <w:rsid w:val="003347E5"/>
    <w:rsid w:val="003636F8"/>
    <w:rsid w:val="003F0E46"/>
    <w:rsid w:val="00461D28"/>
    <w:rsid w:val="00496627"/>
    <w:rsid w:val="004D0EFC"/>
    <w:rsid w:val="00542351"/>
    <w:rsid w:val="00562A04"/>
    <w:rsid w:val="00563C66"/>
    <w:rsid w:val="00577849"/>
    <w:rsid w:val="005951E8"/>
    <w:rsid w:val="005B30B4"/>
    <w:rsid w:val="005E7410"/>
    <w:rsid w:val="006221C9"/>
    <w:rsid w:val="00687FA4"/>
    <w:rsid w:val="006F3D8D"/>
    <w:rsid w:val="007246D8"/>
    <w:rsid w:val="00740628"/>
    <w:rsid w:val="00761861"/>
    <w:rsid w:val="00793D2D"/>
    <w:rsid w:val="007B65C0"/>
    <w:rsid w:val="00801110"/>
    <w:rsid w:val="008338CB"/>
    <w:rsid w:val="008B4AAB"/>
    <w:rsid w:val="008D28A7"/>
    <w:rsid w:val="008E3166"/>
    <w:rsid w:val="00940C0B"/>
    <w:rsid w:val="00990158"/>
    <w:rsid w:val="009B49C0"/>
    <w:rsid w:val="00A13F87"/>
    <w:rsid w:val="00A42B45"/>
    <w:rsid w:val="00A63FAD"/>
    <w:rsid w:val="00AC0E4E"/>
    <w:rsid w:val="00B56ED9"/>
    <w:rsid w:val="00BC07FC"/>
    <w:rsid w:val="00C04170"/>
    <w:rsid w:val="00C13A23"/>
    <w:rsid w:val="00C94CF0"/>
    <w:rsid w:val="00CB5479"/>
    <w:rsid w:val="00D126E6"/>
    <w:rsid w:val="00DC5804"/>
    <w:rsid w:val="00E148ED"/>
    <w:rsid w:val="00E573BF"/>
    <w:rsid w:val="00E86ABF"/>
    <w:rsid w:val="00EA3844"/>
    <w:rsid w:val="00EB2678"/>
    <w:rsid w:val="00F03C8C"/>
    <w:rsid w:val="00F614F4"/>
    <w:rsid w:val="00FF0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0B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861"/>
    <w:rPr>
      <w:sz w:val="22"/>
      <w:szCs w:val="22"/>
    </w:rPr>
  </w:style>
  <w:style w:type="paragraph" w:styleId="FootnoteText">
    <w:name w:val="footnote text"/>
    <w:basedOn w:val="Normal"/>
    <w:link w:val="FootnoteTextChar"/>
    <w:semiHidden/>
    <w:rsid w:val="006221C9"/>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semiHidden/>
    <w:rsid w:val="006221C9"/>
    <w:rPr>
      <w:rFonts w:ascii="Times New Roman" w:eastAsia="Times New Roman" w:hAnsi="Times New Roman"/>
    </w:rPr>
  </w:style>
  <w:style w:type="character" w:styleId="FootnoteReference">
    <w:name w:val="footnote reference"/>
    <w:basedOn w:val="DefaultParagraphFont"/>
    <w:semiHidden/>
    <w:rsid w:val="006221C9"/>
    <w:rPr>
      <w:vertAlign w:val="superscript"/>
    </w:rPr>
  </w:style>
  <w:style w:type="character" w:styleId="Hyperlink">
    <w:name w:val="Hyperlink"/>
    <w:basedOn w:val="DefaultParagraphFont"/>
    <w:rsid w:val="006221C9"/>
    <w:rPr>
      <w:color w:val="0000FF"/>
      <w:u w:val="single"/>
    </w:rPr>
  </w:style>
  <w:style w:type="character" w:styleId="CommentReference">
    <w:name w:val="annotation reference"/>
    <w:basedOn w:val="DefaultParagraphFont"/>
    <w:semiHidden/>
    <w:rsid w:val="00940C0B"/>
    <w:rPr>
      <w:sz w:val="16"/>
      <w:szCs w:val="16"/>
    </w:rPr>
  </w:style>
  <w:style w:type="paragraph" w:styleId="CommentText">
    <w:name w:val="annotation text"/>
    <w:basedOn w:val="Normal"/>
    <w:semiHidden/>
    <w:rsid w:val="00940C0B"/>
    <w:rPr>
      <w:sz w:val="20"/>
      <w:szCs w:val="20"/>
    </w:rPr>
  </w:style>
  <w:style w:type="paragraph" w:styleId="CommentSubject">
    <w:name w:val="annotation subject"/>
    <w:basedOn w:val="CommentText"/>
    <w:next w:val="CommentText"/>
    <w:semiHidden/>
    <w:rsid w:val="00940C0B"/>
    <w:rPr>
      <w:b/>
      <w:bCs/>
    </w:rPr>
  </w:style>
  <w:style w:type="paragraph" w:styleId="BalloonText">
    <w:name w:val="Balloon Text"/>
    <w:basedOn w:val="Normal"/>
    <w:semiHidden/>
    <w:rsid w:val="00940C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i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E3215-C9D0-4E22-BFE8-2435362E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9349</CharactersWithSpaces>
  <SharedDoc>false</SharedDoc>
  <HLinks>
    <vt:vector size="6" baseType="variant">
      <vt:variant>
        <vt:i4>4980811</vt:i4>
      </vt:variant>
      <vt:variant>
        <vt:i4>0</vt:i4>
      </vt:variant>
      <vt:variant>
        <vt:i4>0</vt:i4>
      </vt:variant>
      <vt:variant>
        <vt:i4>5</vt:i4>
      </vt:variant>
      <vt:variant>
        <vt:lpwstr>http://www.nigc.gov/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Wilson Pipestem</dc:creator>
  <cp:lastModifiedBy>Holly Macarro</cp:lastModifiedBy>
  <cp:revision>9</cp:revision>
  <cp:lastPrinted>2009-09-14T21:44:00Z</cp:lastPrinted>
  <dcterms:created xsi:type="dcterms:W3CDTF">2009-09-16T04:25:00Z</dcterms:created>
  <dcterms:modified xsi:type="dcterms:W3CDTF">2009-09-16T06:52:00Z</dcterms:modified>
</cp:coreProperties>
</file>