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2B2" w:rsidRPr="004E304A" w:rsidRDefault="00F30E35" w:rsidP="00F30E35">
      <w:pPr>
        <w:pStyle w:val="NoSpacing"/>
        <w:spacing w:line="276" w:lineRule="auto"/>
        <w:jc w:val="center"/>
        <w:rPr>
          <w:rFonts w:ascii="Times New Roman" w:hAnsi="Times New Roman" w:cs="Times New Roman"/>
        </w:rPr>
      </w:pPr>
      <w:r w:rsidRPr="004E304A">
        <w:rPr>
          <w:rFonts w:ascii="Times New Roman" w:hAnsi="Times New Roman" w:cs="Times New Roman"/>
        </w:rPr>
        <w:t>TESTIMONY OF JAMIE HUMMINGBIRD, CHAIRMAN</w:t>
      </w:r>
    </w:p>
    <w:p w:rsidR="00F30E35" w:rsidRPr="004E304A" w:rsidRDefault="00F30E35" w:rsidP="00F30E35">
      <w:pPr>
        <w:pStyle w:val="NoSpacing"/>
        <w:spacing w:line="276" w:lineRule="auto"/>
        <w:jc w:val="center"/>
        <w:rPr>
          <w:rFonts w:ascii="Times New Roman" w:hAnsi="Times New Roman" w:cs="Times New Roman"/>
        </w:rPr>
      </w:pPr>
      <w:r w:rsidRPr="004E304A">
        <w:rPr>
          <w:rFonts w:ascii="Times New Roman" w:hAnsi="Times New Roman" w:cs="Times New Roman"/>
        </w:rPr>
        <w:t>NATIONAL TRIBAL GAMING COMMISSIONERS / REGULATORS ASSOCIATION</w:t>
      </w:r>
    </w:p>
    <w:p w:rsidR="00F30E35" w:rsidRPr="004E304A" w:rsidRDefault="00F30E35" w:rsidP="00F30E35">
      <w:pPr>
        <w:pStyle w:val="NoSpacing"/>
        <w:spacing w:line="276" w:lineRule="auto"/>
        <w:jc w:val="center"/>
        <w:rPr>
          <w:rFonts w:ascii="Times New Roman" w:hAnsi="Times New Roman" w:cs="Times New Roman"/>
        </w:rPr>
      </w:pPr>
      <w:r w:rsidRPr="004E304A">
        <w:rPr>
          <w:rFonts w:ascii="Times New Roman" w:hAnsi="Times New Roman" w:cs="Times New Roman"/>
        </w:rPr>
        <w:t>SENATE COMMITTEE ON INDIAN AFFAIRS</w:t>
      </w:r>
    </w:p>
    <w:p w:rsidR="00F47D06" w:rsidRPr="004E304A" w:rsidRDefault="00F47D06" w:rsidP="00F30E35">
      <w:pPr>
        <w:pStyle w:val="NoSpacing"/>
        <w:spacing w:line="276" w:lineRule="auto"/>
        <w:jc w:val="center"/>
        <w:rPr>
          <w:rFonts w:ascii="Times New Roman" w:hAnsi="Times New Roman" w:cs="Times New Roman"/>
        </w:rPr>
      </w:pPr>
      <w:r w:rsidRPr="004E304A">
        <w:rPr>
          <w:rFonts w:ascii="Times New Roman" w:hAnsi="Times New Roman" w:cs="Times New Roman"/>
        </w:rPr>
        <w:t>REGULATI</w:t>
      </w:r>
      <w:r w:rsidR="004E304A">
        <w:rPr>
          <w:rFonts w:ascii="Times New Roman" w:hAnsi="Times New Roman" w:cs="Times New Roman"/>
        </w:rPr>
        <w:t>ON OF TRIBAL GAMING: FROM BRICK</w:t>
      </w:r>
      <w:r w:rsidRPr="004E304A">
        <w:rPr>
          <w:rFonts w:ascii="Times New Roman" w:hAnsi="Times New Roman" w:cs="Times New Roman"/>
        </w:rPr>
        <w:t xml:space="preserve"> AND MORTAR TO THE INTERNET</w:t>
      </w:r>
    </w:p>
    <w:p w:rsidR="00F30E35" w:rsidRPr="004E304A" w:rsidRDefault="00F30E35" w:rsidP="00F30E35">
      <w:pPr>
        <w:pStyle w:val="NoSpacing"/>
        <w:spacing w:line="276" w:lineRule="auto"/>
        <w:jc w:val="center"/>
        <w:rPr>
          <w:rFonts w:ascii="Times New Roman" w:hAnsi="Times New Roman" w:cs="Times New Roman"/>
        </w:rPr>
      </w:pPr>
      <w:r w:rsidRPr="004E304A">
        <w:rPr>
          <w:rFonts w:ascii="Times New Roman" w:hAnsi="Times New Roman" w:cs="Times New Roman"/>
        </w:rPr>
        <w:t>THURSDAY, 26 JULY 2012</w:t>
      </w:r>
    </w:p>
    <w:p w:rsidR="00F30E35" w:rsidRPr="004E304A" w:rsidRDefault="00F30E35">
      <w:pPr>
        <w:rPr>
          <w:rFonts w:ascii="Times New Roman" w:hAnsi="Times New Roman" w:cs="Times New Roman"/>
        </w:rPr>
      </w:pPr>
    </w:p>
    <w:p w:rsidR="00F30E35" w:rsidRPr="004E304A" w:rsidRDefault="00F30E35">
      <w:pPr>
        <w:rPr>
          <w:rFonts w:ascii="Times New Roman" w:hAnsi="Times New Roman" w:cs="Times New Roman"/>
        </w:rPr>
      </w:pPr>
    </w:p>
    <w:p w:rsidR="00DC7F47" w:rsidRPr="004E304A" w:rsidRDefault="00F30E35" w:rsidP="00F30E35">
      <w:pPr>
        <w:spacing w:line="276" w:lineRule="auto"/>
        <w:jc w:val="both"/>
        <w:rPr>
          <w:rFonts w:ascii="Times New Roman" w:hAnsi="Times New Roman" w:cs="Times New Roman"/>
        </w:rPr>
      </w:pPr>
      <w:r w:rsidRPr="004E304A">
        <w:rPr>
          <w:rFonts w:ascii="Times New Roman" w:hAnsi="Times New Roman" w:cs="Times New Roman"/>
        </w:rPr>
        <w:t xml:space="preserve">Chairman Akaka, Vice-Chairman </w:t>
      </w:r>
      <w:proofErr w:type="spellStart"/>
      <w:r w:rsidRPr="004E304A">
        <w:rPr>
          <w:rFonts w:ascii="Times New Roman" w:hAnsi="Times New Roman" w:cs="Times New Roman"/>
        </w:rPr>
        <w:t>B</w:t>
      </w:r>
      <w:r w:rsidR="00C3653C" w:rsidRPr="004E304A">
        <w:rPr>
          <w:rFonts w:ascii="Times New Roman" w:hAnsi="Times New Roman" w:cs="Times New Roman"/>
        </w:rPr>
        <w:t>arrasso</w:t>
      </w:r>
      <w:proofErr w:type="spellEnd"/>
      <w:r w:rsidR="00C3653C" w:rsidRPr="004E304A">
        <w:rPr>
          <w:rFonts w:ascii="Times New Roman" w:hAnsi="Times New Roman" w:cs="Times New Roman"/>
        </w:rPr>
        <w:t xml:space="preserve">, members of the Committee, my name is Jamie Hummingbird.  I am the </w:t>
      </w:r>
      <w:r w:rsidR="005278CF" w:rsidRPr="004E304A">
        <w:rPr>
          <w:rFonts w:ascii="Times New Roman" w:hAnsi="Times New Roman" w:cs="Times New Roman"/>
        </w:rPr>
        <w:t xml:space="preserve">Director of the Cherokee Nation Gaming Commission.  I also serve as </w:t>
      </w:r>
      <w:r w:rsidR="00C3653C" w:rsidRPr="004E304A">
        <w:rPr>
          <w:rFonts w:ascii="Times New Roman" w:hAnsi="Times New Roman" w:cs="Times New Roman"/>
        </w:rPr>
        <w:t>Chairman of the National Tribal Gaming Commiss</w:t>
      </w:r>
      <w:r w:rsidR="004E304A">
        <w:rPr>
          <w:rFonts w:ascii="Times New Roman" w:hAnsi="Times New Roman" w:cs="Times New Roman"/>
        </w:rPr>
        <w:t>ioners &amp; Regulators Association.  I</w:t>
      </w:r>
      <w:r w:rsidR="00C3653C" w:rsidRPr="004E304A">
        <w:rPr>
          <w:rFonts w:ascii="Times New Roman" w:hAnsi="Times New Roman" w:cs="Times New Roman"/>
        </w:rPr>
        <w:t xml:space="preserve">t is </w:t>
      </w:r>
      <w:r w:rsidR="005278CF" w:rsidRPr="004E304A">
        <w:rPr>
          <w:rFonts w:ascii="Times New Roman" w:hAnsi="Times New Roman" w:cs="Times New Roman"/>
        </w:rPr>
        <w:t xml:space="preserve">in </w:t>
      </w:r>
      <w:r w:rsidR="00C3653C" w:rsidRPr="004E304A">
        <w:rPr>
          <w:rFonts w:ascii="Times New Roman" w:hAnsi="Times New Roman" w:cs="Times New Roman"/>
        </w:rPr>
        <w:t>this capacity in which I address you today.</w:t>
      </w:r>
    </w:p>
    <w:p w:rsidR="00DC7F47" w:rsidRPr="004E304A" w:rsidRDefault="00DC7F47" w:rsidP="00F30E35">
      <w:pPr>
        <w:spacing w:line="276" w:lineRule="auto"/>
        <w:jc w:val="both"/>
        <w:rPr>
          <w:rFonts w:ascii="Times New Roman" w:hAnsi="Times New Roman" w:cs="Times New Roman"/>
        </w:rPr>
      </w:pPr>
    </w:p>
    <w:p w:rsidR="00F30E35" w:rsidRPr="004E304A" w:rsidRDefault="00F30E35" w:rsidP="00F30E35">
      <w:pPr>
        <w:spacing w:line="276" w:lineRule="auto"/>
        <w:jc w:val="both"/>
        <w:rPr>
          <w:rFonts w:ascii="Times New Roman" w:hAnsi="Times New Roman" w:cs="Times New Roman"/>
        </w:rPr>
      </w:pPr>
      <w:r w:rsidRPr="004E304A">
        <w:rPr>
          <w:rFonts w:ascii="Times New Roman" w:hAnsi="Times New Roman" w:cs="Times New Roman"/>
        </w:rPr>
        <w:t xml:space="preserve">Please accept my </w:t>
      </w:r>
      <w:r w:rsidR="004E304A">
        <w:rPr>
          <w:rFonts w:ascii="Times New Roman" w:hAnsi="Times New Roman" w:cs="Times New Roman"/>
        </w:rPr>
        <w:t>most sincere appreciation</w:t>
      </w:r>
      <w:r w:rsidRPr="004E304A">
        <w:rPr>
          <w:rFonts w:ascii="Times New Roman" w:hAnsi="Times New Roman" w:cs="Times New Roman"/>
        </w:rPr>
        <w:t xml:space="preserve"> on behalf of the National Tribal Gaming Commiss</w:t>
      </w:r>
      <w:r w:rsidR="004E304A">
        <w:rPr>
          <w:rFonts w:ascii="Times New Roman" w:hAnsi="Times New Roman" w:cs="Times New Roman"/>
        </w:rPr>
        <w:t>ioners &amp; Regulators Association</w:t>
      </w:r>
      <w:r w:rsidRPr="004E304A">
        <w:rPr>
          <w:rFonts w:ascii="Times New Roman" w:hAnsi="Times New Roman" w:cs="Times New Roman"/>
        </w:rPr>
        <w:t xml:space="preserve"> for allowing </w:t>
      </w:r>
      <w:r w:rsidR="00DC7F47" w:rsidRPr="004E304A">
        <w:rPr>
          <w:rFonts w:ascii="Times New Roman" w:hAnsi="Times New Roman" w:cs="Times New Roman"/>
        </w:rPr>
        <w:t>testimony</w:t>
      </w:r>
      <w:r w:rsidR="008F1FFA" w:rsidRPr="004E304A">
        <w:rPr>
          <w:rFonts w:ascii="Times New Roman" w:hAnsi="Times New Roman" w:cs="Times New Roman"/>
        </w:rPr>
        <w:t xml:space="preserve"> before</w:t>
      </w:r>
      <w:r w:rsidR="00DC7F47" w:rsidRPr="004E304A">
        <w:rPr>
          <w:rFonts w:ascii="Times New Roman" w:hAnsi="Times New Roman" w:cs="Times New Roman"/>
        </w:rPr>
        <w:t xml:space="preserve"> the Committee regarding</w:t>
      </w:r>
      <w:r w:rsidR="008F1FFA" w:rsidRPr="004E304A">
        <w:rPr>
          <w:rFonts w:ascii="Times New Roman" w:hAnsi="Times New Roman" w:cs="Times New Roman"/>
        </w:rPr>
        <w:t xml:space="preserve"> the state of gaming regulation</w:t>
      </w:r>
      <w:r w:rsidR="00DC7F47" w:rsidRPr="004E304A">
        <w:rPr>
          <w:rFonts w:ascii="Times New Roman" w:hAnsi="Times New Roman" w:cs="Times New Roman"/>
        </w:rPr>
        <w:t xml:space="preserve"> in Indian Country </w:t>
      </w:r>
      <w:r w:rsidR="008F1FFA" w:rsidRPr="004E304A">
        <w:rPr>
          <w:rFonts w:ascii="Times New Roman" w:hAnsi="Times New Roman" w:cs="Times New Roman"/>
        </w:rPr>
        <w:t xml:space="preserve">today and how it may </w:t>
      </w:r>
      <w:r w:rsidR="004E304A">
        <w:rPr>
          <w:rFonts w:ascii="Times New Roman" w:hAnsi="Times New Roman" w:cs="Times New Roman"/>
        </w:rPr>
        <w:t>change</w:t>
      </w:r>
      <w:r w:rsidR="008F1FFA" w:rsidRPr="004E304A">
        <w:rPr>
          <w:rFonts w:ascii="Times New Roman" w:hAnsi="Times New Roman" w:cs="Times New Roman"/>
        </w:rPr>
        <w:t xml:space="preserve"> in the future.</w:t>
      </w:r>
    </w:p>
    <w:p w:rsidR="00F47D06" w:rsidRPr="004E304A" w:rsidRDefault="00F47D06" w:rsidP="00F30E35">
      <w:pPr>
        <w:spacing w:line="276" w:lineRule="auto"/>
        <w:jc w:val="both"/>
        <w:rPr>
          <w:rFonts w:ascii="Times New Roman" w:hAnsi="Times New Roman" w:cs="Times New Roman"/>
        </w:rPr>
      </w:pPr>
    </w:p>
    <w:p w:rsidR="00F47D06" w:rsidRPr="004E304A" w:rsidRDefault="00F47D06" w:rsidP="00F30E35">
      <w:pPr>
        <w:spacing w:line="276" w:lineRule="auto"/>
        <w:jc w:val="both"/>
        <w:rPr>
          <w:rFonts w:ascii="Times New Roman" w:hAnsi="Times New Roman" w:cs="Times New Roman"/>
        </w:rPr>
      </w:pPr>
      <w:r w:rsidRPr="004E304A">
        <w:rPr>
          <w:rFonts w:ascii="Times New Roman" w:hAnsi="Times New Roman" w:cs="Times New Roman"/>
        </w:rPr>
        <w:t>The National Tribal Gaming Commissioners &amp; Regulators is an organization devoted to the education and advancement of gaming regulation within tribal gaming facilities.</w:t>
      </w:r>
      <w:r w:rsidR="00DC7F47" w:rsidRPr="004E304A">
        <w:rPr>
          <w:rFonts w:ascii="Times New Roman" w:hAnsi="Times New Roman" w:cs="Times New Roman"/>
        </w:rPr>
        <w:t xml:space="preserve">  Comprised of tribal gaming regulators across the country, the organization serves as a center for </w:t>
      </w:r>
      <w:r w:rsidR="004E304A">
        <w:rPr>
          <w:rFonts w:ascii="Times New Roman" w:hAnsi="Times New Roman" w:cs="Times New Roman"/>
        </w:rPr>
        <w:t xml:space="preserve">the </w:t>
      </w:r>
      <w:r w:rsidR="00DC7F47" w:rsidRPr="004E304A">
        <w:rPr>
          <w:rFonts w:ascii="Times New Roman" w:hAnsi="Times New Roman" w:cs="Times New Roman"/>
        </w:rPr>
        <w:t xml:space="preserve">training of regulatory professionals and the free exchange of regulatory best practices.  As the gaming industry has evolved, incorporating the latest in technology for game play as well as the associated systems that complete the gaming experience, so too have tribal gaming regulators grown in their capacity to </w:t>
      </w:r>
      <w:r w:rsidR="00DF37F6" w:rsidRPr="004E304A">
        <w:rPr>
          <w:rFonts w:ascii="Times New Roman" w:hAnsi="Times New Roman" w:cs="Times New Roman"/>
        </w:rPr>
        <w:t>successfully regulate tribal gaming.</w:t>
      </w:r>
    </w:p>
    <w:p w:rsidR="00F47D06" w:rsidRPr="004E304A" w:rsidRDefault="00F47D06" w:rsidP="00F30E35">
      <w:pPr>
        <w:spacing w:line="276" w:lineRule="auto"/>
        <w:jc w:val="both"/>
        <w:rPr>
          <w:rFonts w:ascii="Times New Roman" w:hAnsi="Times New Roman" w:cs="Times New Roman"/>
        </w:rPr>
      </w:pPr>
    </w:p>
    <w:p w:rsidR="00DC7F47" w:rsidRPr="004E304A" w:rsidRDefault="00DC7F47" w:rsidP="00F30E35">
      <w:pPr>
        <w:spacing w:line="276" w:lineRule="auto"/>
        <w:jc w:val="both"/>
        <w:rPr>
          <w:rFonts w:ascii="Times New Roman" w:hAnsi="Times New Roman" w:cs="Times New Roman"/>
        </w:rPr>
      </w:pPr>
    </w:p>
    <w:p w:rsidR="00F47D06" w:rsidRPr="004E304A" w:rsidRDefault="00DC7F47" w:rsidP="00F30E35">
      <w:pPr>
        <w:spacing w:line="276" w:lineRule="auto"/>
        <w:jc w:val="both"/>
        <w:rPr>
          <w:rFonts w:ascii="Times New Roman" w:hAnsi="Times New Roman" w:cs="Times New Roman"/>
          <w:b/>
          <w:u w:val="single"/>
        </w:rPr>
      </w:pPr>
      <w:r w:rsidRPr="004E304A">
        <w:rPr>
          <w:rFonts w:ascii="Times New Roman" w:hAnsi="Times New Roman" w:cs="Times New Roman"/>
          <w:b/>
          <w:u w:val="single"/>
        </w:rPr>
        <w:t>A Brief History of Indian Gaming Regulation</w:t>
      </w:r>
    </w:p>
    <w:p w:rsidR="00DC7F47" w:rsidRPr="004E304A" w:rsidRDefault="00DC7F47" w:rsidP="00F30E35">
      <w:pPr>
        <w:spacing w:line="276" w:lineRule="auto"/>
        <w:jc w:val="both"/>
        <w:rPr>
          <w:rFonts w:ascii="Times New Roman" w:hAnsi="Times New Roman" w:cs="Times New Roman"/>
        </w:rPr>
      </w:pPr>
    </w:p>
    <w:p w:rsidR="00DC7F47" w:rsidRPr="004E304A" w:rsidRDefault="00386A23" w:rsidP="00F30E35">
      <w:pPr>
        <w:spacing w:line="276" w:lineRule="auto"/>
        <w:jc w:val="both"/>
        <w:rPr>
          <w:rFonts w:ascii="Times New Roman" w:hAnsi="Times New Roman" w:cs="Times New Roman"/>
        </w:rPr>
      </w:pPr>
      <w:r w:rsidRPr="004E304A">
        <w:rPr>
          <w:rFonts w:ascii="Times New Roman" w:hAnsi="Times New Roman" w:cs="Times New Roman"/>
        </w:rPr>
        <w:t xml:space="preserve">In the late 1970’s and early 1980’s, Indian tribes </w:t>
      </w:r>
      <w:r w:rsidR="003D635A" w:rsidRPr="004E304A">
        <w:rPr>
          <w:rFonts w:ascii="Times New Roman" w:hAnsi="Times New Roman" w:cs="Times New Roman"/>
        </w:rPr>
        <w:t xml:space="preserve">across the country </w:t>
      </w:r>
      <w:r w:rsidRPr="004E304A">
        <w:rPr>
          <w:rFonts w:ascii="Times New Roman" w:hAnsi="Times New Roman" w:cs="Times New Roman"/>
        </w:rPr>
        <w:t xml:space="preserve">began operating bingo facilities as a means of providing funds for tribal assistance programs.  </w:t>
      </w:r>
      <w:r w:rsidR="003D635A" w:rsidRPr="004E304A">
        <w:rPr>
          <w:rFonts w:ascii="Times New Roman" w:hAnsi="Times New Roman" w:cs="Times New Roman"/>
        </w:rPr>
        <w:t>The success of these facilities quickly drew the attention and ire of local and state government officials who sought to enforce state laws on Indian land.</w:t>
      </w:r>
    </w:p>
    <w:p w:rsidR="003D635A" w:rsidRPr="004E304A" w:rsidRDefault="003D635A" w:rsidP="00F30E35">
      <w:pPr>
        <w:spacing w:line="276" w:lineRule="auto"/>
        <w:jc w:val="both"/>
        <w:rPr>
          <w:rFonts w:ascii="Times New Roman" w:hAnsi="Times New Roman" w:cs="Times New Roman"/>
        </w:rPr>
      </w:pPr>
    </w:p>
    <w:p w:rsidR="003D635A" w:rsidRDefault="003D635A" w:rsidP="00F30E35">
      <w:pPr>
        <w:spacing w:line="276" w:lineRule="auto"/>
        <w:jc w:val="both"/>
        <w:rPr>
          <w:rFonts w:ascii="Times New Roman" w:hAnsi="Times New Roman" w:cs="Times New Roman"/>
        </w:rPr>
      </w:pPr>
      <w:proofErr w:type="gramStart"/>
      <w:r w:rsidRPr="004E304A">
        <w:rPr>
          <w:rFonts w:ascii="Times New Roman" w:hAnsi="Times New Roman" w:cs="Times New Roman"/>
        </w:rPr>
        <w:t>Tribes, believing their decision to operate gaming facilities was</w:t>
      </w:r>
      <w:proofErr w:type="gramEnd"/>
      <w:r w:rsidRPr="004E304A">
        <w:rPr>
          <w:rFonts w:ascii="Times New Roman" w:hAnsi="Times New Roman" w:cs="Times New Roman"/>
        </w:rPr>
        <w:t xml:space="preserve"> an exercise in tribal sovereignty, resisted state incursi</w:t>
      </w:r>
      <w:r w:rsidR="00791402" w:rsidRPr="004E304A">
        <w:rPr>
          <w:rFonts w:ascii="Times New Roman" w:hAnsi="Times New Roman" w:cs="Times New Roman"/>
        </w:rPr>
        <w:t xml:space="preserve">ons of tribal gaming facilities.  The debate </w:t>
      </w:r>
      <w:r w:rsidR="004E304A">
        <w:rPr>
          <w:rFonts w:ascii="Times New Roman" w:hAnsi="Times New Roman" w:cs="Times New Roman"/>
        </w:rPr>
        <w:t xml:space="preserve">regarding the legality of tribes </w:t>
      </w:r>
      <w:r w:rsidR="00791402" w:rsidRPr="004E304A">
        <w:rPr>
          <w:rFonts w:ascii="Times New Roman" w:hAnsi="Times New Roman" w:cs="Times New Roman"/>
        </w:rPr>
        <w:t>offer</w:t>
      </w:r>
      <w:r w:rsidR="004E304A">
        <w:rPr>
          <w:rFonts w:ascii="Times New Roman" w:hAnsi="Times New Roman" w:cs="Times New Roman"/>
        </w:rPr>
        <w:t>ing</w:t>
      </w:r>
      <w:r w:rsidR="00791402" w:rsidRPr="004E304A">
        <w:rPr>
          <w:rFonts w:ascii="Times New Roman" w:hAnsi="Times New Roman" w:cs="Times New Roman"/>
        </w:rPr>
        <w:t xml:space="preserve"> gaming on tribal lands culminated in the 1987 Supreme Court decision in </w:t>
      </w:r>
      <w:r w:rsidR="00791402" w:rsidRPr="004E304A">
        <w:rPr>
          <w:rFonts w:ascii="Times New Roman" w:hAnsi="Times New Roman" w:cs="Times New Roman"/>
          <w:i/>
        </w:rPr>
        <w:t>California v. Cabazon Band of Mission Indians</w:t>
      </w:r>
      <w:r w:rsidR="00791402" w:rsidRPr="004E304A">
        <w:rPr>
          <w:rFonts w:ascii="Times New Roman" w:hAnsi="Times New Roman" w:cs="Times New Roman"/>
        </w:rPr>
        <w:t xml:space="preserve"> wherein the Court held that tribes could operate and regulate gaming on tribal lands.</w:t>
      </w:r>
    </w:p>
    <w:p w:rsidR="004E304A" w:rsidRPr="004E304A" w:rsidRDefault="004E304A" w:rsidP="00F30E35">
      <w:pPr>
        <w:spacing w:line="276" w:lineRule="auto"/>
        <w:jc w:val="both"/>
        <w:rPr>
          <w:rFonts w:ascii="Times New Roman" w:hAnsi="Times New Roman" w:cs="Times New Roman"/>
        </w:rPr>
      </w:pPr>
    </w:p>
    <w:p w:rsidR="00DB4920" w:rsidRPr="004E304A" w:rsidRDefault="00791402" w:rsidP="00F30E35">
      <w:pPr>
        <w:spacing w:line="276" w:lineRule="auto"/>
        <w:jc w:val="both"/>
        <w:rPr>
          <w:rFonts w:ascii="Times New Roman" w:hAnsi="Times New Roman" w:cs="Times New Roman"/>
        </w:rPr>
      </w:pPr>
      <w:r w:rsidRPr="004E304A">
        <w:rPr>
          <w:rFonts w:ascii="Times New Roman" w:hAnsi="Times New Roman" w:cs="Times New Roman"/>
        </w:rPr>
        <w:t xml:space="preserve">As a result of this landmark decision, the Congress passed the Indian Gaming Regulatory Act (IGRA) in an attempt to balance state and tribal gaming interests.  </w:t>
      </w:r>
      <w:r w:rsidR="004E304A">
        <w:rPr>
          <w:rFonts w:ascii="Times New Roman" w:hAnsi="Times New Roman" w:cs="Times New Roman"/>
        </w:rPr>
        <w:t>In its drafting of</w:t>
      </w:r>
      <w:r w:rsidR="00DB4920" w:rsidRPr="004E304A">
        <w:rPr>
          <w:rFonts w:ascii="Times New Roman" w:hAnsi="Times New Roman" w:cs="Times New Roman"/>
        </w:rPr>
        <w:t xml:space="preserve"> IGRA, the Select Committee on Indian Affairs set out to “preserve the right of tribes to self-g</w:t>
      </w:r>
      <w:r w:rsidR="004E304A">
        <w:rPr>
          <w:rFonts w:ascii="Times New Roman" w:hAnsi="Times New Roman" w:cs="Times New Roman"/>
        </w:rPr>
        <w:t>overnment” by recognizing tribe</w:t>
      </w:r>
      <w:r w:rsidR="00DB4920" w:rsidRPr="004E304A">
        <w:rPr>
          <w:rFonts w:ascii="Times New Roman" w:hAnsi="Times New Roman" w:cs="Times New Roman"/>
        </w:rPr>
        <w:t>s</w:t>
      </w:r>
      <w:r w:rsidR="004E304A">
        <w:rPr>
          <w:rFonts w:ascii="Times New Roman" w:hAnsi="Times New Roman" w:cs="Times New Roman"/>
        </w:rPr>
        <w:t>’</w:t>
      </w:r>
      <w:r w:rsidR="00DB4920" w:rsidRPr="004E304A">
        <w:rPr>
          <w:rFonts w:ascii="Times New Roman" w:hAnsi="Times New Roman" w:cs="Times New Roman"/>
        </w:rPr>
        <w:t xml:space="preserve"> </w:t>
      </w:r>
      <w:r w:rsidR="00187910" w:rsidRPr="004E304A">
        <w:rPr>
          <w:rFonts w:ascii="Times New Roman" w:hAnsi="Times New Roman" w:cs="Times New Roman"/>
        </w:rPr>
        <w:t>sovereign right</w:t>
      </w:r>
      <w:r w:rsidR="004E304A">
        <w:rPr>
          <w:rFonts w:ascii="Times New Roman" w:hAnsi="Times New Roman" w:cs="Times New Roman"/>
        </w:rPr>
        <w:t>s</w:t>
      </w:r>
      <w:r w:rsidR="00187910" w:rsidRPr="004E304A">
        <w:rPr>
          <w:rFonts w:ascii="Times New Roman" w:hAnsi="Times New Roman" w:cs="Times New Roman"/>
        </w:rPr>
        <w:t xml:space="preserve"> to determine the course of their own affairs, including the means by which they would regulate their respective gaming operations.</w:t>
      </w:r>
      <w:r w:rsidR="002D3C2D">
        <w:rPr>
          <w:rFonts w:ascii="Times New Roman" w:hAnsi="Times New Roman" w:cs="Times New Roman"/>
        </w:rPr>
        <w:t xml:space="preserve">  </w:t>
      </w:r>
    </w:p>
    <w:p w:rsidR="00DB4920" w:rsidRPr="004E304A" w:rsidRDefault="00DB4920" w:rsidP="00F30E35">
      <w:pPr>
        <w:spacing w:line="276" w:lineRule="auto"/>
        <w:jc w:val="both"/>
        <w:rPr>
          <w:rFonts w:ascii="Times New Roman" w:hAnsi="Times New Roman" w:cs="Times New Roman"/>
        </w:rPr>
      </w:pPr>
    </w:p>
    <w:p w:rsidR="00187910" w:rsidRPr="004E304A" w:rsidRDefault="004E304A" w:rsidP="00F30E35">
      <w:pPr>
        <w:spacing w:line="276" w:lineRule="auto"/>
        <w:jc w:val="both"/>
        <w:rPr>
          <w:rFonts w:ascii="Times New Roman" w:hAnsi="Times New Roman" w:cs="Times New Roman"/>
        </w:rPr>
      </w:pPr>
      <w:r>
        <w:rPr>
          <w:rFonts w:ascii="Times New Roman" w:hAnsi="Times New Roman" w:cs="Times New Roman"/>
        </w:rPr>
        <w:t xml:space="preserve">IGRA </w:t>
      </w:r>
      <w:r w:rsidR="00187910" w:rsidRPr="004E304A">
        <w:rPr>
          <w:rFonts w:ascii="Times New Roman" w:hAnsi="Times New Roman" w:cs="Times New Roman"/>
        </w:rPr>
        <w:t>required tribes</w:t>
      </w:r>
      <w:r>
        <w:rPr>
          <w:rFonts w:ascii="Times New Roman" w:hAnsi="Times New Roman" w:cs="Times New Roman"/>
        </w:rPr>
        <w:t xml:space="preserve"> to adopt gaming ordinances to provide</w:t>
      </w:r>
      <w:r w:rsidR="00187910" w:rsidRPr="004E304A">
        <w:rPr>
          <w:rFonts w:ascii="Times New Roman" w:hAnsi="Times New Roman" w:cs="Times New Roman"/>
        </w:rPr>
        <w:t xml:space="preserve"> the regulatory structure that would govern tribal gam</w:t>
      </w:r>
      <w:r>
        <w:rPr>
          <w:rFonts w:ascii="Times New Roman" w:hAnsi="Times New Roman" w:cs="Times New Roman"/>
        </w:rPr>
        <w:t xml:space="preserve">ing facilities.  In order to </w:t>
      </w:r>
      <w:r w:rsidR="00187910" w:rsidRPr="004E304A">
        <w:rPr>
          <w:rFonts w:ascii="Times New Roman" w:hAnsi="Times New Roman" w:cs="Times New Roman"/>
        </w:rPr>
        <w:t xml:space="preserve">achieve this task, tribes and </w:t>
      </w:r>
      <w:r>
        <w:rPr>
          <w:rFonts w:ascii="Times New Roman" w:hAnsi="Times New Roman" w:cs="Times New Roman"/>
        </w:rPr>
        <w:t>tribal gaming regulatory authorities (TGRA)</w:t>
      </w:r>
      <w:r w:rsidR="00187910" w:rsidRPr="004E304A">
        <w:rPr>
          <w:rFonts w:ascii="Times New Roman" w:hAnsi="Times New Roman" w:cs="Times New Roman"/>
        </w:rPr>
        <w:t xml:space="preserve"> assessed their particular </w:t>
      </w:r>
      <w:r w:rsidR="00947944" w:rsidRPr="004E304A">
        <w:rPr>
          <w:rFonts w:ascii="Times New Roman" w:hAnsi="Times New Roman" w:cs="Times New Roman"/>
        </w:rPr>
        <w:t>gaming environment and formulated regulations that provided for the licensing of gaming facilities, employees and vendors, approval of games, surveillance, security, and auditing of gaming operation financials.  In addition, tribes and TGRAs were called upon to ensure the protection of the environmental, public health and safety of the gaming facility employees and patrons.</w:t>
      </w:r>
    </w:p>
    <w:p w:rsidR="00187910" w:rsidRPr="004E304A" w:rsidRDefault="00187910" w:rsidP="00F30E35">
      <w:pPr>
        <w:spacing w:line="276" w:lineRule="auto"/>
        <w:jc w:val="both"/>
        <w:rPr>
          <w:rFonts w:ascii="Times New Roman" w:hAnsi="Times New Roman" w:cs="Times New Roman"/>
        </w:rPr>
      </w:pPr>
    </w:p>
    <w:p w:rsidR="00791402" w:rsidRPr="004E304A" w:rsidRDefault="00791402" w:rsidP="00F30E35">
      <w:pPr>
        <w:spacing w:line="276" w:lineRule="auto"/>
        <w:jc w:val="both"/>
        <w:rPr>
          <w:rFonts w:ascii="Times New Roman" w:hAnsi="Times New Roman" w:cs="Times New Roman"/>
        </w:rPr>
      </w:pPr>
      <w:r w:rsidRPr="004E304A">
        <w:rPr>
          <w:rFonts w:ascii="Times New Roman" w:hAnsi="Times New Roman" w:cs="Times New Roman"/>
        </w:rPr>
        <w:t>The IGRA</w:t>
      </w:r>
      <w:r w:rsidR="00187910" w:rsidRPr="004E304A">
        <w:rPr>
          <w:rFonts w:ascii="Times New Roman" w:hAnsi="Times New Roman" w:cs="Times New Roman"/>
        </w:rPr>
        <w:t xml:space="preserve"> incorporated</w:t>
      </w:r>
      <w:r w:rsidRPr="004E304A">
        <w:rPr>
          <w:rFonts w:ascii="Times New Roman" w:hAnsi="Times New Roman" w:cs="Times New Roman"/>
        </w:rPr>
        <w:t xml:space="preserve"> many of the principles of regulation </w:t>
      </w:r>
      <w:r w:rsidR="004E304A">
        <w:rPr>
          <w:rFonts w:ascii="Times New Roman" w:hAnsi="Times New Roman" w:cs="Times New Roman"/>
        </w:rPr>
        <w:t>that tribes followed</w:t>
      </w:r>
      <w:r w:rsidR="00187910" w:rsidRPr="004E304A">
        <w:rPr>
          <w:rFonts w:ascii="Times New Roman" w:hAnsi="Times New Roman" w:cs="Times New Roman"/>
        </w:rPr>
        <w:t xml:space="preserve"> at the time</w:t>
      </w:r>
      <w:r w:rsidR="004E304A">
        <w:rPr>
          <w:rFonts w:ascii="Times New Roman" w:hAnsi="Times New Roman" w:cs="Times New Roman"/>
        </w:rPr>
        <w:t xml:space="preserve">, which </w:t>
      </w:r>
      <w:r w:rsidRPr="004E304A">
        <w:rPr>
          <w:rFonts w:ascii="Times New Roman" w:hAnsi="Times New Roman" w:cs="Times New Roman"/>
        </w:rPr>
        <w:t xml:space="preserve">continue to shape the face of gaming regulation in Indian Country today.  </w:t>
      </w:r>
      <w:r w:rsidR="004E48AC" w:rsidRPr="004E304A">
        <w:rPr>
          <w:rFonts w:ascii="Times New Roman" w:hAnsi="Times New Roman" w:cs="Times New Roman"/>
        </w:rPr>
        <w:t>E</w:t>
      </w:r>
      <w:r w:rsidR="004E304A">
        <w:rPr>
          <w:rFonts w:ascii="Times New Roman" w:hAnsi="Times New Roman" w:cs="Times New Roman"/>
        </w:rPr>
        <w:t>very TGRA</w:t>
      </w:r>
      <w:r w:rsidR="004E48AC" w:rsidRPr="004E304A">
        <w:rPr>
          <w:rFonts w:ascii="Times New Roman" w:hAnsi="Times New Roman" w:cs="Times New Roman"/>
        </w:rPr>
        <w:t>, at its heart, contains the core values of protecting tribal assets, e</w:t>
      </w:r>
      <w:r w:rsidR="004E304A">
        <w:rPr>
          <w:rFonts w:ascii="Times New Roman" w:hAnsi="Times New Roman" w:cs="Times New Roman"/>
        </w:rPr>
        <w:t>nsuring the integrity of the gam</w:t>
      </w:r>
      <w:r w:rsidR="004E48AC" w:rsidRPr="004E304A">
        <w:rPr>
          <w:rFonts w:ascii="Times New Roman" w:hAnsi="Times New Roman" w:cs="Times New Roman"/>
        </w:rPr>
        <w:t>ing environment, and requiring accountability of the gaming operations.</w:t>
      </w:r>
      <w:r w:rsidR="002D3C2D">
        <w:rPr>
          <w:rFonts w:ascii="Times New Roman" w:hAnsi="Times New Roman" w:cs="Times New Roman"/>
        </w:rPr>
        <w:t xml:space="preserve">  </w:t>
      </w:r>
    </w:p>
    <w:p w:rsidR="004E48AC" w:rsidRPr="004E304A" w:rsidRDefault="004E48AC" w:rsidP="00F30E35">
      <w:pPr>
        <w:spacing w:line="276" w:lineRule="auto"/>
        <w:jc w:val="both"/>
        <w:rPr>
          <w:rFonts w:ascii="Times New Roman" w:hAnsi="Times New Roman" w:cs="Times New Roman"/>
        </w:rPr>
      </w:pPr>
    </w:p>
    <w:p w:rsidR="004E48AC" w:rsidRPr="004E304A" w:rsidRDefault="004E48AC" w:rsidP="00F30E35">
      <w:pPr>
        <w:spacing w:line="276" w:lineRule="auto"/>
        <w:jc w:val="both"/>
        <w:rPr>
          <w:rFonts w:ascii="Times New Roman" w:hAnsi="Times New Roman" w:cs="Times New Roman"/>
        </w:rPr>
      </w:pPr>
      <w:r w:rsidRPr="004E304A">
        <w:rPr>
          <w:rFonts w:ascii="Times New Roman" w:hAnsi="Times New Roman" w:cs="Times New Roman"/>
        </w:rPr>
        <w:t xml:space="preserve">Over the years, the success of tribal gaming prompted more tribes to engage in gaming.  Realizing the need for consistency and in an effort to assist those tribes that were new to the industry, a </w:t>
      </w:r>
      <w:r w:rsidR="000844A3" w:rsidRPr="004E304A">
        <w:rPr>
          <w:rFonts w:ascii="Times New Roman" w:hAnsi="Times New Roman" w:cs="Times New Roman"/>
        </w:rPr>
        <w:t>task force</w:t>
      </w:r>
      <w:r w:rsidRPr="004E304A">
        <w:rPr>
          <w:rFonts w:ascii="Times New Roman" w:hAnsi="Times New Roman" w:cs="Times New Roman"/>
        </w:rPr>
        <w:t xml:space="preserve"> of tribal regulators</w:t>
      </w:r>
      <w:r w:rsidR="00DB4920" w:rsidRPr="004E304A">
        <w:rPr>
          <w:rFonts w:ascii="Times New Roman" w:hAnsi="Times New Roman" w:cs="Times New Roman"/>
        </w:rPr>
        <w:t xml:space="preserve"> within the National Indian Gaming Association</w:t>
      </w:r>
      <w:r w:rsidRPr="004E304A">
        <w:rPr>
          <w:rFonts w:ascii="Times New Roman" w:hAnsi="Times New Roman" w:cs="Times New Roman"/>
        </w:rPr>
        <w:t xml:space="preserve"> </w:t>
      </w:r>
      <w:r w:rsidR="000844A3" w:rsidRPr="004E304A">
        <w:rPr>
          <w:rFonts w:ascii="Times New Roman" w:hAnsi="Times New Roman" w:cs="Times New Roman"/>
        </w:rPr>
        <w:t xml:space="preserve">and the National Congress of American Indians </w:t>
      </w:r>
      <w:r w:rsidRPr="004E304A">
        <w:rPr>
          <w:rFonts w:ascii="Times New Roman" w:hAnsi="Times New Roman" w:cs="Times New Roman"/>
        </w:rPr>
        <w:t xml:space="preserve">developed a model set of </w:t>
      </w:r>
      <w:r w:rsidR="00DB4920" w:rsidRPr="004E304A">
        <w:rPr>
          <w:rFonts w:ascii="Times New Roman" w:hAnsi="Times New Roman" w:cs="Times New Roman"/>
        </w:rPr>
        <w:t>internal controls that provided base operating standards by which any gaming operation could be effectively regulated.</w:t>
      </w:r>
      <w:r w:rsidR="00187910" w:rsidRPr="004E304A">
        <w:rPr>
          <w:rFonts w:ascii="Times New Roman" w:hAnsi="Times New Roman" w:cs="Times New Roman"/>
        </w:rPr>
        <w:t xml:space="preserve">  </w:t>
      </w:r>
      <w:r w:rsidR="00947944" w:rsidRPr="004E304A">
        <w:rPr>
          <w:rFonts w:ascii="Times New Roman" w:hAnsi="Times New Roman" w:cs="Times New Roman"/>
        </w:rPr>
        <w:t xml:space="preserve">The choice to adopt these standards and the language that would be contained in a tribal set of internal controls was left to each tribe to determine.  However, </w:t>
      </w:r>
      <w:proofErr w:type="gramStart"/>
      <w:r w:rsidR="00947944" w:rsidRPr="004E304A">
        <w:rPr>
          <w:rFonts w:ascii="Times New Roman" w:hAnsi="Times New Roman" w:cs="Times New Roman"/>
        </w:rPr>
        <w:t>In</w:t>
      </w:r>
      <w:proofErr w:type="gramEnd"/>
      <w:r w:rsidR="00947944" w:rsidRPr="004E304A">
        <w:rPr>
          <w:rFonts w:ascii="Times New Roman" w:hAnsi="Times New Roman" w:cs="Times New Roman"/>
        </w:rPr>
        <w:t xml:space="preserve"> 1999, these standards were ada</w:t>
      </w:r>
      <w:r w:rsidR="00187910" w:rsidRPr="004E304A">
        <w:rPr>
          <w:rFonts w:ascii="Times New Roman" w:hAnsi="Times New Roman" w:cs="Times New Roman"/>
        </w:rPr>
        <w:t>pted by the National Indian Gaming Commission (NIGC)</w:t>
      </w:r>
      <w:r w:rsidR="00947944" w:rsidRPr="004E304A">
        <w:rPr>
          <w:rFonts w:ascii="Times New Roman" w:hAnsi="Times New Roman" w:cs="Times New Roman"/>
        </w:rPr>
        <w:t xml:space="preserve"> to become the Minimum Internal Control Standards (MICS) that all tribes were required to abide by.</w:t>
      </w:r>
    </w:p>
    <w:p w:rsidR="00947944" w:rsidRPr="004E304A" w:rsidRDefault="00947944" w:rsidP="00F30E35">
      <w:pPr>
        <w:spacing w:line="276" w:lineRule="auto"/>
        <w:jc w:val="both"/>
        <w:rPr>
          <w:rFonts w:ascii="Times New Roman" w:hAnsi="Times New Roman" w:cs="Times New Roman"/>
        </w:rPr>
      </w:pPr>
    </w:p>
    <w:p w:rsidR="00947944" w:rsidRPr="004E304A" w:rsidRDefault="000844A3" w:rsidP="00F30E35">
      <w:pPr>
        <w:spacing w:line="276" w:lineRule="auto"/>
        <w:jc w:val="both"/>
        <w:rPr>
          <w:rFonts w:ascii="Times New Roman" w:hAnsi="Times New Roman" w:cs="Times New Roman"/>
        </w:rPr>
      </w:pPr>
      <w:r w:rsidRPr="004E304A">
        <w:rPr>
          <w:rFonts w:ascii="Times New Roman" w:hAnsi="Times New Roman" w:cs="Times New Roman"/>
        </w:rPr>
        <w:t>In addition to the</w:t>
      </w:r>
      <w:r w:rsidR="00B8060A" w:rsidRPr="004E304A">
        <w:rPr>
          <w:rFonts w:ascii="Times New Roman" w:hAnsi="Times New Roman" w:cs="Times New Roman"/>
        </w:rPr>
        <w:t xml:space="preserve"> MICS, TGRAs utilize</w:t>
      </w:r>
      <w:r w:rsidRPr="004E304A">
        <w:rPr>
          <w:rFonts w:ascii="Times New Roman" w:hAnsi="Times New Roman" w:cs="Times New Roman"/>
        </w:rPr>
        <w:t xml:space="preserve"> several other methods to ens</w:t>
      </w:r>
      <w:r w:rsidR="00B8060A" w:rsidRPr="004E304A">
        <w:rPr>
          <w:rFonts w:ascii="Times New Roman" w:hAnsi="Times New Roman" w:cs="Times New Roman"/>
        </w:rPr>
        <w:t xml:space="preserve">ure compliance of tribal gaming facilities, few </w:t>
      </w:r>
      <w:r w:rsidR="004E304A">
        <w:rPr>
          <w:rFonts w:ascii="Times New Roman" w:hAnsi="Times New Roman" w:cs="Times New Roman"/>
        </w:rPr>
        <w:t xml:space="preserve">of which </w:t>
      </w:r>
      <w:r w:rsidR="00B8060A" w:rsidRPr="004E304A">
        <w:rPr>
          <w:rFonts w:ascii="Times New Roman" w:hAnsi="Times New Roman" w:cs="Times New Roman"/>
        </w:rPr>
        <w:t xml:space="preserve">match the importance of the employment of qualified personnel.  Tribes invest heavily in </w:t>
      </w:r>
      <w:r w:rsidR="004E304A">
        <w:rPr>
          <w:rFonts w:ascii="Times New Roman" w:hAnsi="Times New Roman" w:cs="Times New Roman"/>
        </w:rPr>
        <w:t xml:space="preserve">the </w:t>
      </w:r>
      <w:r w:rsidR="00B8060A" w:rsidRPr="004E304A">
        <w:rPr>
          <w:rFonts w:ascii="Times New Roman" w:hAnsi="Times New Roman" w:cs="Times New Roman"/>
        </w:rPr>
        <w:t>training of regulatory staff and highly value those with experience in law enforcement, accounting, and information technology.</w:t>
      </w:r>
    </w:p>
    <w:p w:rsidR="00B8060A" w:rsidRPr="004E304A" w:rsidRDefault="00B8060A" w:rsidP="00F30E35">
      <w:pPr>
        <w:spacing w:line="276" w:lineRule="auto"/>
        <w:jc w:val="both"/>
        <w:rPr>
          <w:rFonts w:ascii="Times New Roman" w:hAnsi="Times New Roman" w:cs="Times New Roman"/>
        </w:rPr>
      </w:pPr>
    </w:p>
    <w:p w:rsidR="004E304A" w:rsidRDefault="00B8060A" w:rsidP="00F30E35">
      <w:pPr>
        <w:spacing w:line="276" w:lineRule="auto"/>
        <w:jc w:val="both"/>
        <w:rPr>
          <w:rFonts w:ascii="Times New Roman" w:hAnsi="Times New Roman" w:cs="Times New Roman"/>
        </w:rPr>
      </w:pPr>
      <w:r w:rsidRPr="004E304A">
        <w:rPr>
          <w:rFonts w:ascii="Times New Roman" w:hAnsi="Times New Roman" w:cs="Times New Roman"/>
        </w:rPr>
        <w:t>By remaining at the forefront of innovation in gaming and gaming regulation, tribal gaming operations have</w:t>
      </w:r>
      <w:r w:rsidR="008F6BCB" w:rsidRPr="004E304A">
        <w:rPr>
          <w:rFonts w:ascii="Times New Roman" w:hAnsi="Times New Roman" w:cs="Times New Roman"/>
        </w:rPr>
        <w:t xml:space="preserve"> become as sophisticated as any non-Indian gaming jurisdiction, if not more so.  It is in this tradition</w:t>
      </w:r>
      <w:r w:rsidR="004E304A">
        <w:rPr>
          <w:rFonts w:ascii="Times New Roman" w:hAnsi="Times New Roman" w:cs="Times New Roman"/>
        </w:rPr>
        <w:t xml:space="preserve"> of innovation and regulation</w:t>
      </w:r>
      <w:r w:rsidR="008F6BCB" w:rsidRPr="004E304A">
        <w:rPr>
          <w:rFonts w:ascii="Times New Roman" w:hAnsi="Times New Roman" w:cs="Times New Roman"/>
        </w:rPr>
        <w:t xml:space="preserve"> that tribes will enter the digital </w:t>
      </w:r>
      <w:r w:rsidR="004E304A">
        <w:rPr>
          <w:rFonts w:ascii="Times New Roman" w:hAnsi="Times New Roman" w:cs="Times New Roman"/>
        </w:rPr>
        <w:t>realm of I</w:t>
      </w:r>
      <w:r w:rsidR="008F6BCB" w:rsidRPr="004E304A">
        <w:rPr>
          <w:rFonts w:ascii="Times New Roman" w:hAnsi="Times New Roman" w:cs="Times New Roman"/>
        </w:rPr>
        <w:t>nternet gaming.</w:t>
      </w:r>
    </w:p>
    <w:p w:rsidR="004E304A" w:rsidRDefault="004E304A" w:rsidP="00F30E35">
      <w:pPr>
        <w:spacing w:line="276" w:lineRule="auto"/>
        <w:jc w:val="both"/>
        <w:rPr>
          <w:rFonts w:ascii="Times New Roman" w:hAnsi="Times New Roman" w:cs="Times New Roman"/>
        </w:rPr>
      </w:pPr>
    </w:p>
    <w:p w:rsidR="004E304A" w:rsidRDefault="004E304A" w:rsidP="00F30E35">
      <w:pPr>
        <w:spacing w:line="276" w:lineRule="auto"/>
        <w:jc w:val="both"/>
        <w:rPr>
          <w:rFonts w:ascii="Times New Roman" w:hAnsi="Times New Roman" w:cs="Times New Roman"/>
        </w:rPr>
      </w:pPr>
    </w:p>
    <w:p w:rsidR="004E304A" w:rsidRDefault="004E304A" w:rsidP="00F30E35">
      <w:pPr>
        <w:spacing w:line="276" w:lineRule="auto"/>
        <w:jc w:val="both"/>
        <w:rPr>
          <w:rFonts w:ascii="Times New Roman" w:hAnsi="Times New Roman" w:cs="Times New Roman"/>
        </w:rPr>
      </w:pPr>
    </w:p>
    <w:p w:rsidR="004E304A" w:rsidRDefault="004E304A" w:rsidP="00F30E35">
      <w:pPr>
        <w:spacing w:line="276" w:lineRule="auto"/>
        <w:jc w:val="both"/>
        <w:rPr>
          <w:rFonts w:ascii="Times New Roman" w:hAnsi="Times New Roman" w:cs="Times New Roman"/>
        </w:rPr>
      </w:pPr>
    </w:p>
    <w:p w:rsidR="008F6BCB" w:rsidRPr="004E304A" w:rsidRDefault="008F6BCB" w:rsidP="00F30E35">
      <w:pPr>
        <w:spacing w:line="276" w:lineRule="auto"/>
        <w:jc w:val="both"/>
        <w:rPr>
          <w:rFonts w:ascii="Times New Roman" w:hAnsi="Times New Roman" w:cs="Times New Roman"/>
          <w:b/>
          <w:u w:val="single"/>
        </w:rPr>
      </w:pPr>
      <w:r w:rsidRPr="004E304A">
        <w:rPr>
          <w:rFonts w:ascii="Times New Roman" w:hAnsi="Times New Roman" w:cs="Times New Roman"/>
          <w:b/>
          <w:u w:val="single"/>
        </w:rPr>
        <w:t>History of Internet Gaming</w:t>
      </w:r>
    </w:p>
    <w:p w:rsidR="00BA2752" w:rsidRPr="004E304A" w:rsidRDefault="00BA2752" w:rsidP="00F30E35">
      <w:pPr>
        <w:spacing w:line="276" w:lineRule="auto"/>
        <w:jc w:val="both"/>
        <w:rPr>
          <w:rFonts w:ascii="Times New Roman" w:hAnsi="Times New Roman" w:cs="Times New Roman"/>
        </w:rPr>
      </w:pPr>
    </w:p>
    <w:p w:rsidR="00BA2752" w:rsidRPr="004E304A" w:rsidRDefault="00BA2752" w:rsidP="00BA2752">
      <w:pPr>
        <w:spacing w:line="276" w:lineRule="auto"/>
        <w:jc w:val="both"/>
        <w:rPr>
          <w:rFonts w:ascii="Times New Roman" w:hAnsi="Times New Roman" w:cs="Times New Roman"/>
        </w:rPr>
      </w:pPr>
      <w:r w:rsidRPr="004E304A">
        <w:rPr>
          <w:rFonts w:ascii="Times New Roman" w:hAnsi="Times New Roman" w:cs="Times New Roman"/>
        </w:rPr>
        <w:t xml:space="preserve">Although the subject of </w:t>
      </w:r>
      <w:proofErr w:type="spellStart"/>
      <w:r w:rsidRPr="004E304A">
        <w:rPr>
          <w:rFonts w:ascii="Times New Roman" w:hAnsi="Times New Roman" w:cs="Times New Roman"/>
        </w:rPr>
        <w:t>iGaming</w:t>
      </w:r>
      <w:proofErr w:type="spellEnd"/>
      <w:r w:rsidR="00915B61" w:rsidRPr="004E304A">
        <w:rPr>
          <w:rFonts w:ascii="Times New Roman" w:hAnsi="Times New Roman" w:cs="Times New Roman"/>
        </w:rPr>
        <w:t xml:space="preserve">, </w:t>
      </w:r>
      <w:r w:rsidR="004E304A">
        <w:rPr>
          <w:rFonts w:ascii="Times New Roman" w:hAnsi="Times New Roman" w:cs="Times New Roman"/>
        </w:rPr>
        <w:t>also called on</w:t>
      </w:r>
      <w:r w:rsidR="00915B61" w:rsidRPr="004E304A">
        <w:rPr>
          <w:rFonts w:ascii="Times New Roman" w:hAnsi="Times New Roman" w:cs="Times New Roman"/>
        </w:rPr>
        <w:t>line gaming or Internet gaming,</w:t>
      </w:r>
      <w:r w:rsidRPr="004E304A">
        <w:rPr>
          <w:rFonts w:ascii="Times New Roman" w:hAnsi="Times New Roman" w:cs="Times New Roman"/>
        </w:rPr>
        <w:t xml:space="preserve"> has seen increased debate in numerous circles over the last few years, the industry has its origins in the mid-1990’s when the government of Antigua </w:t>
      </w:r>
      <w:r w:rsidR="004E304A">
        <w:rPr>
          <w:rFonts w:ascii="Times New Roman" w:hAnsi="Times New Roman" w:cs="Times New Roman"/>
        </w:rPr>
        <w:t xml:space="preserve">and </w:t>
      </w:r>
      <w:r w:rsidRPr="004E304A">
        <w:rPr>
          <w:rFonts w:ascii="Times New Roman" w:hAnsi="Times New Roman" w:cs="Times New Roman"/>
        </w:rPr>
        <w:t>Barbuda passed laws allowing online casinos to offer t</w:t>
      </w:r>
      <w:r w:rsidR="00884198">
        <w:rPr>
          <w:rFonts w:ascii="Times New Roman" w:hAnsi="Times New Roman" w:cs="Times New Roman"/>
        </w:rPr>
        <w:t xml:space="preserve">he first gambling games </w:t>
      </w:r>
      <w:r w:rsidRPr="004E304A">
        <w:rPr>
          <w:rFonts w:ascii="Times New Roman" w:hAnsi="Times New Roman" w:cs="Times New Roman"/>
        </w:rPr>
        <w:t>on the internet.</w:t>
      </w:r>
      <w:r w:rsidR="00915B61" w:rsidRPr="004E304A">
        <w:rPr>
          <w:rFonts w:ascii="Times New Roman" w:hAnsi="Times New Roman" w:cs="Times New Roman"/>
        </w:rPr>
        <w:t xml:space="preserve"> </w:t>
      </w:r>
      <w:proofErr w:type="gramStart"/>
      <w:r w:rsidR="00915B61" w:rsidRPr="004E304A">
        <w:rPr>
          <w:rFonts w:ascii="Times New Roman" w:hAnsi="Times New Roman" w:cs="Times New Roman"/>
        </w:rPr>
        <w:t xml:space="preserve">Shortly thereafter, the </w:t>
      </w:r>
      <w:proofErr w:type="spellStart"/>
      <w:r w:rsidR="00915B61" w:rsidRPr="004E304A">
        <w:rPr>
          <w:rFonts w:ascii="Times New Roman" w:hAnsi="Times New Roman" w:cs="Times New Roman"/>
        </w:rPr>
        <w:t>Kahanawake</w:t>
      </w:r>
      <w:proofErr w:type="spellEnd"/>
      <w:r w:rsidR="00915B61" w:rsidRPr="004E304A">
        <w:rPr>
          <w:rFonts w:ascii="Times New Roman" w:hAnsi="Times New Roman" w:cs="Times New Roman"/>
        </w:rPr>
        <w:t xml:space="preserve"> Gaming Commission in Canada was established, </w:t>
      </w:r>
      <w:proofErr w:type="spellStart"/>
      <w:r w:rsidR="00915B61" w:rsidRPr="004E304A">
        <w:rPr>
          <w:rFonts w:ascii="Times New Roman" w:hAnsi="Times New Roman" w:cs="Times New Roman"/>
        </w:rPr>
        <w:t>controling</w:t>
      </w:r>
      <w:proofErr w:type="spellEnd"/>
      <w:r w:rsidR="00915B61" w:rsidRPr="004E304A">
        <w:rPr>
          <w:rFonts w:ascii="Times New Roman" w:hAnsi="Times New Roman" w:cs="Times New Roman"/>
        </w:rPr>
        <w:t xml:space="preserve"> and regulating online gaming activity from the Mohawk Territory of </w:t>
      </w:r>
      <w:proofErr w:type="spellStart"/>
      <w:r w:rsidR="00915B61" w:rsidRPr="004E304A">
        <w:rPr>
          <w:rFonts w:ascii="Times New Roman" w:hAnsi="Times New Roman" w:cs="Times New Roman"/>
        </w:rPr>
        <w:t>Kahnawake</w:t>
      </w:r>
      <w:proofErr w:type="spellEnd"/>
      <w:r w:rsidR="00915B61" w:rsidRPr="004E304A">
        <w:rPr>
          <w:rFonts w:ascii="Times New Roman" w:hAnsi="Times New Roman" w:cs="Times New Roman"/>
        </w:rPr>
        <w:t>.</w:t>
      </w:r>
      <w:proofErr w:type="gramEnd"/>
      <w:r w:rsidR="00915B61" w:rsidRPr="004E304A">
        <w:rPr>
          <w:rFonts w:ascii="Times New Roman" w:hAnsi="Times New Roman" w:cs="Times New Roman"/>
        </w:rPr>
        <w:t xml:space="preserve">  </w:t>
      </w:r>
    </w:p>
    <w:p w:rsidR="00BA2752" w:rsidRPr="004E304A" w:rsidRDefault="00BA2752" w:rsidP="00BA2752">
      <w:pPr>
        <w:spacing w:line="276" w:lineRule="auto"/>
        <w:jc w:val="both"/>
        <w:rPr>
          <w:rFonts w:ascii="Times New Roman" w:hAnsi="Times New Roman" w:cs="Times New Roman"/>
        </w:rPr>
      </w:pPr>
    </w:p>
    <w:p w:rsidR="008A51F2" w:rsidRPr="004E304A" w:rsidRDefault="008A51F2" w:rsidP="00BA2752">
      <w:pPr>
        <w:spacing w:line="276" w:lineRule="auto"/>
        <w:jc w:val="both"/>
        <w:rPr>
          <w:rFonts w:ascii="Times New Roman" w:hAnsi="Times New Roman" w:cs="Times New Roman"/>
        </w:rPr>
      </w:pPr>
      <w:r w:rsidRPr="004E304A">
        <w:rPr>
          <w:rFonts w:ascii="Times New Roman" w:hAnsi="Times New Roman" w:cs="Times New Roman"/>
        </w:rPr>
        <w:t xml:space="preserve">Today, there are approximately eighty-five (85) countries that have legalized some form of </w:t>
      </w:r>
      <w:proofErr w:type="spellStart"/>
      <w:r w:rsidRPr="004E304A">
        <w:rPr>
          <w:rFonts w:ascii="Times New Roman" w:hAnsi="Times New Roman" w:cs="Times New Roman"/>
        </w:rPr>
        <w:t>iGaming</w:t>
      </w:r>
      <w:proofErr w:type="spellEnd"/>
      <w:r w:rsidRPr="004E304A">
        <w:rPr>
          <w:rFonts w:ascii="Times New Roman" w:hAnsi="Times New Roman" w:cs="Times New Roman"/>
        </w:rPr>
        <w:t xml:space="preserve">, whether in the form of Internet cafes, as part of a brick-and-mortar facility, or through a mobile device (e.g. smartphone / tablet), </w:t>
      </w:r>
      <w:r w:rsidR="004E304A">
        <w:rPr>
          <w:rFonts w:ascii="Times New Roman" w:hAnsi="Times New Roman" w:cs="Times New Roman"/>
        </w:rPr>
        <w:t>representing an estimated $30 b</w:t>
      </w:r>
      <w:r w:rsidRPr="004E304A">
        <w:rPr>
          <w:rFonts w:ascii="Times New Roman" w:hAnsi="Times New Roman" w:cs="Times New Roman"/>
        </w:rPr>
        <w:t xml:space="preserve">illion industry.  Jurisdictions such as Malta, the Isle of Man, the U.K., Italy, Germany, </w:t>
      </w:r>
      <w:proofErr w:type="spellStart"/>
      <w:r w:rsidRPr="004E304A">
        <w:rPr>
          <w:rFonts w:ascii="Times New Roman" w:hAnsi="Times New Roman" w:cs="Times New Roman"/>
        </w:rPr>
        <w:t>Alderney</w:t>
      </w:r>
      <w:proofErr w:type="spellEnd"/>
      <w:r w:rsidRPr="004E304A">
        <w:rPr>
          <w:rFonts w:ascii="Times New Roman" w:hAnsi="Times New Roman" w:cs="Times New Roman"/>
        </w:rPr>
        <w:t xml:space="preserve">, and British Columbia have chosen to establish </w:t>
      </w:r>
      <w:proofErr w:type="spellStart"/>
      <w:r w:rsidRPr="004E304A">
        <w:rPr>
          <w:rFonts w:ascii="Times New Roman" w:hAnsi="Times New Roman" w:cs="Times New Roman"/>
        </w:rPr>
        <w:t>iGaming</w:t>
      </w:r>
      <w:proofErr w:type="spellEnd"/>
      <w:r w:rsidRPr="004E304A">
        <w:rPr>
          <w:rFonts w:ascii="Times New Roman" w:hAnsi="Times New Roman" w:cs="Times New Roman"/>
        </w:rPr>
        <w:t xml:space="preserve"> laws and favor strict regulatory controls to govern </w:t>
      </w:r>
      <w:proofErr w:type="spellStart"/>
      <w:r w:rsidRPr="004E304A">
        <w:rPr>
          <w:rFonts w:ascii="Times New Roman" w:hAnsi="Times New Roman" w:cs="Times New Roman"/>
        </w:rPr>
        <w:t>iGaming</w:t>
      </w:r>
      <w:proofErr w:type="spellEnd"/>
      <w:r w:rsidRPr="004E304A">
        <w:rPr>
          <w:rFonts w:ascii="Times New Roman" w:hAnsi="Times New Roman" w:cs="Times New Roman"/>
        </w:rPr>
        <w:t xml:space="preserve"> activities.</w:t>
      </w:r>
    </w:p>
    <w:p w:rsidR="008A51F2" w:rsidRPr="004E304A" w:rsidRDefault="008A51F2" w:rsidP="00BA2752">
      <w:pPr>
        <w:spacing w:line="276" w:lineRule="auto"/>
        <w:jc w:val="both"/>
        <w:rPr>
          <w:rFonts w:ascii="Times New Roman" w:hAnsi="Times New Roman" w:cs="Times New Roman"/>
        </w:rPr>
      </w:pPr>
    </w:p>
    <w:p w:rsidR="00BA2752" w:rsidRPr="004E304A" w:rsidRDefault="00BA2752" w:rsidP="00BA2752">
      <w:pPr>
        <w:spacing w:line="276" w:lineRule="auto"/>
        <w:jc w:val="both"/>
        <w:rPr>
          <w:rFonts w:ascii="Times New Roman" w:hAnsi="Times New Roman" w:cs="Times New Roman"/>
        </w:rPr>
      </w:pPr>
      <w:r w:rsidRPr="004E304A">
        <w:rPr>
          <w:rFonts w:ascii="Times New Roman" w:hAnsi="Times New Roman" w:cs="Times New Roman"/>
        </w:rPr>
        <w:t xml:space="preserve">Seeing the “new” communication medium called the Internet was going to be used not only for commerce but also for gambling, some states enacted anti-gaming laws prohibiting </w:t>
      </w:r>
      <w:proofErr w:type="spellStart"/>
      <w:r w:rsidRPr="004E304A">
        <w:rPr>
          <w:rFonts w:ascii="Times New Roman" w:hAnsi="Times New Roman" w:cs="Times New Roman"/>
        </w:rPr>
        <w:t>iGaming</w:t>
      </w:r>
      <w:proofErr w:type="spellEnd"/>
      <w:r w:rsidRPr="004E304A">
        <w:rPr>
          <w:rFonts w:ascii="Times New Roman" w:hAnsi="Times New Roman" w:cs="Times New Roman"/>
        </w:rPr>
        <w:t xml:space="preserve"> in the late 1990’s and early 2000’s.  One state – Nevada – staying true to its gaming roots, enacted legislation legalizing internet gaming in 2001 and empowered the Nevada Gaming Control Board to enact regulations to pave the way for </w:t>
      </w:r>
      <w:proofErr w:type="spellStart"/>
      <w:r w:rsidRPr="004E304A">
        <w:rPr>
          <w:rFonts w:ascii="Times New Roman" w:hAnsi="Times New Roman" w:cs="Times New Roman"/>
        </w:rPr>
        <w:t>iGaming</w:t>
      </w:r>
      <w:proofErr w:type="spellEnd"/>
      <w:r w:rsidRPr="004E304A">
        <w:rPr>
          <w:rFonts w:ascii="Times New Roman" w:hAnsi="Times New Roman" w:cs="Times New Roman"/>
        </w:rPr>
        <w:t xml:space="preserve"> commerce to begin.</w:t>
      </w:r>
    </w:p>
    <w:p w:rsidR="00BA2752" w:rsidRPr="004E304A" w:rsidRDefault="00BA2752" w:rsidP="00BA2752">
      <w:pPr>
        <w:spacing w:line="276" w:lineRule="auto"/>
        <w:jc w:val="both"/>
        <w:rPr>
          <w:rFonts w:ascii="Times New Roman" w:hAnsi="Times New Roman" w:cs="Times New Roman"/>
        </w:rPr>
      </w:pPr>
    </w:p>
    <w:p w:rsidR="00915B61" w:rsidRPr="004E304A" w:rsidRDefault="00915B61" w:rsidP="00BA2752">
      <w:pPr>
        <w:spacing w:line="276" w:lineRule="auto"/>
        <w:jc w:val="both"/>
        <w:rPr>
          <w:rFonts w:ascii="Times New Roman" w:hAnsi="Times New Roman" w:cs="Times New Roman"/>
        </w:rPr>
      </w:pPr>
      <w:r w:rsidRPr="004E304A">
        <w:rPr>
          <w:rFonts w:ascii="Times New Roman" w:hAnsi="Times New Roman" w:cs="Times New Roman"/>
        </w:rPr>
        <w:t xml:space="preserve">In </w:t>
      </w:r>
      <w:r w:rsidR="00F233A8" w:rsidRPr="004E304A">
        <w:rPr>
          <w:rFonts w:ascii="Times New Roman" w:hAnsi="Times New Roman" w:cs="Times New Roman"/>
        </w:rPr>
        <w:t>2003, Antigua lodged a complaint with the</w:t>
      </w:r>
      <w:r w:rsidRPr="004E304A">
        <w:rPr>
          <w:rFonts w:ascii="Times New Roman" w:hAnsi="Times New Roman" w:cs="Times New Roman"/>
        </w:rPr>
        <w:t xml:space="preserve"> World Trade Organization (WTO)</w:t>
      </w:r>
      <w:r w:rsidR="00F233A8" w:rsidRPr="004E304A">
        <w:rPr>
          <w:rFonts w:ascii="Times New Roman" w:hAnsi="Times New Roman" w:cs="Times New Roman"/>
        </w:rPr>
        <w:t xml:space="preserve"> stating that, although American policy did not prohibit </w:t>
      </w:r>
      <w:proofErr w:type="spellStart"/>
      <w:r w:rsidR="00F233A8" w:rsidRPr="004E304A">
        <w:rPr>
          <w:rFonts w:ascii="Times New Roman" w:hAnsi="Times New Roman" w:cs="Times New Roman"/>
        </w:rPr>
        <w:t>iGaming</w:t>
      </w:r>
      <w:proofErr w:type="spellEnd"/>
      <w:r w:rsidR="00F233A8" w:rsidRPr="004E304A">
        <w:rPr>
          <w:rFonts w:ascii="Times New Roman" w:hAnsi="Times New Roman" w:cs="Times New Roman"/>
        </w:rPr>
        <w:t>, the American government refused to allow foreign casinos to accept wagers from U.S. players.  In a first-of-its-kind ruling, the WTO stated</w:t>
      </w:r>
      <w:r w:rsidRPr="004E304A">
        <w:rPr>
          <w:rFonts w:ascii="Times New Roman" w:hAnsi="Times New Roman" w:cs="Times New Roman"/>
        </w:rPr>
        <w:t xml:space="preserve"> that the United States laws prohibiting </w:t>
      </w:r>
      <w:proofErr w:type="spellStart"/>
      <w:r w:rsidRPr="004E304A">
        <w:rPr>
          <w:rFonts w:ascii="Times New Roman" w:hAnsi="Times New Roman" w:cs="Times New Roman"/>
        </w:rPr>
        <w:t>iGaming</w:t>
      </w:r>
      <w:proofErr w:type="spellEnd"/>
      <w:r w:rsidRPr="004E304A">
        <w:rPr>
          <w:rFonts w:ascii="Times New Roman" w:hAnsi="Times New Roman" w:cs="Times New Roman"/>
        </w:rPr>
        <w:t xml:space="preserve"> violated international trade laws.</w:t>
      </w:r>
      <w:r w:rsidR="00F233A8" w:rsidRPr="004E304A">
        <w:rPr>
          <w:rFonts w:ascii="Times New Roman" w:hAnsi="Times New Roman" w:cs="Times New Roman"/>
        </w:rPr>
        <w:t xml:space="preserve">  The Bush Administration condemned the ruling over a concern that American social policy would be dictated by foreign powers.</w:t>
      </w:r>
    </w:p>
    <w:p w:rsidR="00915B61" w:rsidRPr="004E304A" w:rsidRDefault="00915B61" w:rsidP="00BA2752">
      <w:pPr>
        <w:spacing w:line="276" w:lineRule="auto"/>
        <w:jc w:val="both"/>
        <w:rPr>
          <w:rFonts w:ascii="Times New Roman" w:hAnsi="Times New Roman" w:cs="Times New Roman"/>
        </w:rPr>
      </w:pPr>
    </w:p>
    <w:p w:rsidR="00BA2752" w:rsidRPr="004E304A" w:rsidRDefault="00BA2752" w:rsidP="00BA2752">
      <w:pPr>
        <w:spacing w:line="276" w:lineRule="auto"/>
        <w:jc w:val="both"/>
        <w:rPr>
          <w:rFonts w:ascii="Times New Roman" w:hAnsi="Times New Roman" w:cs="Times New Roman"/>
        </w:rPr>
      </w:pPr>
      <w:r w:rsidRPr="004E304A">
        <w:rPr>
          <w:rFonts w:ascii="Times New Roman" w:hAnsi="Times New Roman" w:cs="Times New Roman"/>
        </w:rPr>
        <w:t xml:space="preserve">Despite this activity, nothing happened on the U.S. </w:t>
      </w:r>
      <w:proofErr w:type="spellStart"/>
      <w:r w:rsidRPr="004E304A">
        <w:rPr>
          <w:rFonts w:ascii="Times New Roman" w:hAnsi="Times New Roman" w:cs="Times New Roman"/>
        </w:rPr>
        <w:t>iGaming</w:t>
      </w:r>
      <w:proofErr w:type="spellEnd"/>
      <w:r w:rsidRPr="004E304A">
        <w:rPr>
          <w:rFonts w:ascii="Times New Roman" w:hAnsi="Times New Roman" w:cs="Times New Roman"/>
        </w:rPr>
        <w:t xml:space="preserve"> scene until 2006 when the Unlawful Internet Gaming Enforcement Act (UIGEA) was passed, being attached to a must-pass port security act literally at the midnight hour.  Although the name suggests the act of </w:t>
      </w:r>
      <w:proofErr w:type="spellStart"/>
      <w:r w:rsidRPr="004E304A">
        <w:rPr>
          <w:rFonts w:ascii="Times New Roman" w:hAnsi="Times New Roman" w:cs="Times New Roman"/>
        </w:rPr>
        <w:t>iGaming</w:t>
      </w:r>
      <w:proofErr w:type="spellEnd"/>
      <w:r w:rsidRPr="004E304A">
        <w:rPr>
          <w:rFonts w:ascii="Times New Roman" w:hAnsi="Times New Roman" w:cs="Times New Roman"/>
        </w:rPr>
        <w:t xml:space="preserve"> was made illegal by this piece of federal legislation, in actuality the practice of allowing financial transactions at </w:t>
      </w:r>
      <w:proofErr w:type="spellStart"/>
      <w:r w:rsidRPr="004E304A">
        <w:rPr>
          <w:rFonts w:ascii="Times New Roman" w:hAnsi="Times New Roman" w:cs="Times New Roman"/>
        </w:rPr>
        <w:t>iGaming</w:t>
      </w:r>
      <w:proofErr w:type="spellEnd"/>
      <w:r w:rsidRPr="004E304A">
        <w:rPr>
          <w:rFonts w:ascii="Times New Roman" w:hAnsi="Times New Roman" w:cs="Times New Roman"/>
        </w:rPr>
        <w:t xml:space="preserve"> sites by financial institutions was the center of the legislation; the legislation also did not pertain to intra-state transactions.</w:t>
      </w:r>
    </w:p>
    <w:p w:rsidR="00BA2752" w:rsidRPr="004E304A" w:rsidRDefault="00BA2752" w:rsidP="00BA2752">
      <w:pPr>
        <w:spacing w:line="276" w:lineRule="auto"/>
        <w:jc w:val="both"/>
        <w:rPr>
          <w:rFonts w:ascii="Times New Roman" w:hAnsi="Times New Roman" w:cs="Times New Roman"/>
        </w:rPr>
      </w:pPr>
    </w:p>
    <w:p w:rsidR="00C250A4" w:rsidRPr="004E304A" w:rsidRDefault="00C250A4" w:rsidP="00BA2752">
      <w:pPr>
        <w:spacing w:line="276" w:lineRule="auto"/>
        <w:jc w:val="both"/>
        <w:rPr>
          <w:rFonts w:ascii="Times New Roman" w:hAnsi="Times New Roman" w:cs="Times New Roman"/>
        </w:rPr>
      </w:pPr>
      <w:r w:rsidRPr="004E304A">
        <w:rPr>
          <w:rFonts w:ascii="Times New Roman" w:hAnsi="Times New Roman" w:cs="Times New Roman"/>
        </w:rPr>
        <w:t xml:space="preserve">On April 15, 2011, the U.S. Department of Justice </w:t>
      </w:r>
      <w:r w:rsidR="00884198">
        <w:rPr>
          <w:rFonts w:ascii="Times New Roman" w:hAnsi="Times New Roman" w:cs="Times New Roman"/>
        </w:rPr>
        <w:t>(DOJ) seized the I</w:t>
      </w:r>
      <w:r w:rsidRPr="004E304A">
        <w:rPr>
          <w:rFonts w:ascii="Times New Roman" w:hAnsi="Times New Roman" w:cs="Times New Roman"/>
        </w:rPr>
        <w:t>nternet domain names of five of the largest online gaming operators, a day that has beco</w:t>
      </w:r>
      <w:r w:rsidR="00884198">
        <w:rPr>
          <w:rFonts w:ascii="Times New Roman" w:hAnsi="Times New Roman" w:cs="Times New Roman"/>
        </w:rPr>
        <w:t>me know as “Black Friday”</w:t>
      </w:r>
      <w:r w:rsidRPr="004E304A">
        <w:rPr>
          <w:rFonts w:ascii="Times New Roman" w:hAnsi="Times New Roman" w:cs="Times New Roman"/>
        </w:rPr>
        <w:t xml:space="preserve">.  </w:t>
      </w:r>
      <w:r w:rsidR="006602B6" w:rsidRPr="004E304A">
        <w:rPr>
          <w:rFonts w:ascii="Times New Roman" w:hAnsi="Times New Roman" w:cs="Times New Roman"/>
        </w:rPr>
        <w:t>A month later, on May 23</w:t>
      </w:r>
      <w:r w:rsidR="006602B6" w:rsidRPr="004E304A">
        <w:rPr>
          <w:rFonts w:ascii="Times New Roman" w:hAnsi="Times New Roman" w:cs="Times New Roman"/>
          <w:vertAlign w:val="superscript"/>
        </w:rPr>
        <w:t>rd</w:t>
      </w:r>
      <w:r w:rsidR="006602B6" w:rsidRPr="004E304A">
        <w:rPr>
          <w:rFonts w:ascii="Times New Roman" w:hAnsi="Times New Roman" w:cs="Times New Roman"/>
        </w:rPr>
        <w:t>, a Maryland gra</w:t>
      </w:r>
      <w:r w:rsidR="00884198">
        <w:rPr>
          <w:rFonts w:ascii="Times New Roman" w:hAnsi="Times New Roman" w:cs="Times New Roman"/>
        </w:rPr>
        <w:t xml:space="preserve">nd jury ordered the seizure of </w:t>
      </w:r>
      <w:r w:rsidR="006602B6" w:rsidRPr="004E304A">
        <w:rPr>
          <w:rFonts w:ascii="Times New Roman" w:hAnsi="Times New Roman" w:cs="Times New Roman"/>
        </w:rPr>
        <w:t xml:space="preserve">approximately a dozen more internet domain names of other companies offering </w:t>
      </w:r>
      <w:proofErr w:type="spellStart"/>
      <w:r w:rsidR="006602B6" w:rsidRPr="004E304A">
        <w:rPr>
          <w:rFonts w:ascii="Times New Roman" w:hAnsi="Times New Roman" w:cs="Times New Roman"/>
        </w:rPr>
        <w:t>iGaming</w:t>
      </w:r>
      <w:proofErr w:type="spellEnd"/>
      <w:r w:rsidR="006602B6" w:rsidRPr="004E304A">
        <w:rPr>
          <w:rFonts w:ascii="Times New Roman" w:hAnsi="Times New Roman" w:cs="Times New Roman"/>
        </w:rPr>
        <w:t>, a day that has been labeled “Blue Monday.”</w:t>
      </w:r>
      <w:r w:rsidR="00884198">
        <w:rPr>
          <w:rFonts w:ascii="Times New Roman" w:hAnsi="Times New Roman" w:cs="Times New Roman"/>
        </w:rPr>
        <w:t xml:space="preserve">  These actions marked the first significant action taken against </w:t>
      </w:r>
      <w:proofErr w:type="spellStart"/>
      <w:r w:rsidR="00884198">
        <w:rPr>
          <w:rFonts w:ascii="Times New Roman" w:hAnsi="Times New Roman" w:cs="Times New Roman"/>
        </w:rPr>
        <w:t>iGaming</w:t>
      </w:r>
      <w:proofErr w:type="spellEnd"/>
      <w:r w:rsidR="00884198">
        <w:rPr>
          <w:rFonts w:ascii="Times New Roman" w:hAnsi="Times New Roman" w:cs="Times New Roman"/>
        </w:rPr>
        <w:t xml:space="preserve"> since the passage of the UIGEA.</w:t>
      </w:r>
    </w:p>
    <w:p w:rsidR="00C250A4" w:rsidRPr="004E304A" w:rsidRDefault="00C250A4" w:rsidP="00BA2752">
      <w:pPr>
        <w:spacing w:line="276" w:lineRule="auto"/>
        <w:jc w:val="both"/>
        <w:rPr>
          <w:rFonts w:ascii="Times New Roman" w:hAnsi="Times New Roman" w:cs="Times New Roman"/>
        </w:rPr>
      </w:pPr>
    </w:p>
    <w:p w:rsidR="00BA2752" w:rsidRPr="004E304A" w:rsidRDefault="006602B6" w:rsidP="00BA2752">
      <w:pPr>
        <w:spacing w:line="276" w:lineRule="auto"/>
        <w:jc w:val="both"/>
        <w:rPr>
          <w:rFonts w:ascii="Times New Roman" w:hAnsi="Times New Roman" w:cs="Times New Roman"/>
        </w:rPr>
      </w:pPr>
      <w:r w:rsidRPr="004E304A">
        <w:rPr>
          <w:rFonts w:ascii="Times New Roman" w:hAnsi="Times New Roman" w:cs="Times New Roman"/>
        </w:rPr>
        <w:t xml:space="preserve">In spite of the activity earlier in the year, </w:t>
      </w:r>
      <w:proofErr w:type="spellStart"/>
      <w:r w:rsidRPr="004E304A">
        <w:rPr>
          <w:rFonts w:ascii="Times New Roman" w:hAnsi="Times New Roman" w:cs="Times New Roman"/>
        </w:rPr>
        <w:t>iGaming</w:t>
      </w:r>
      <w:proofErr w:type="spellEnd"/>
      <w:r w:rsidRPr="004E304A">
        <w:rPr>
          <w:rFonts w:ascii="Times New Roman" w:hAnsi="Times New Roman" w:cs="Times New Roman"/>
        </w:rPr>
        <w:t xml:space="preserve"> interests continued to pursue avenues to legalize </w:t>
      </w:r>
      <w:proofErr w:type="spellStart"/>
      <w:r w:rsidRPr="004E304A">
        <w:rPr>
          <w:rFonts w:ascii="Times New Roman" w:hAnsi="Times New Roman" w:cs="Times New Roman"/>
        </w:rPr>
        <w:t>iGaming</w:t>
      </w:r>
      <w:proofErr w:type="spellEnd"/>
      <w:r w:rsidRPr="004E304A">
        <w:rPr>
          <w:rFonts w:ascii="Times New Roman" w:hAnsi="Times New Roman" w:cs="Times New Roman"/>
        </w:rPr>
        <w:t xml:space="preserve">.  A major obstacle in the way </w:t>
      </w:r>
      <w:r w:rsidR="00884198">
        <w:rPr>
          <w:rFonts w:ascii="Times New Roman" w:hAnsi="Times New Roman" w:cs="Times New Roman"/>
        </w:rPr>
        <w:t xml:space="preserve">of the legalization of </w:t>
      </w:r>
      <w:proofErr w:type="spellStart"/>
      <w:r w:rsidR="00884198">
        <w:rPr>
          <w:rFonts w:ascii="Times New Roman" w:hAnsi="Times New Roman" w:cs="Times New Roman"/>
        </w:rPr>
        <w:t>iGaming</w:t>
      </w:r>
      <w:proofErr w:type="spellEnd"/>
      <w:r w:rsidR="00884198">
        <w:rPr>
          <w:rFonts w:ascii="Times New Roman" w:hAnsi="Times New Roman" w:cs="Times New Roman"/>
        </w:rPr>
        <w:t xml:space="preserve"> </w:t>
      </w:r>
      <w:r w:rsidRPr="004E304A">
        <w:rPr>
          <w:rFonts w:ascii="Times New Roman" w:hAnsi="Times New Roman" w:cs="Times New Roman"/>
        </w:rPr>
        <w:t>was the</w:t>
      </w:r>
      <w:r w:rsidR="00BA2752" w:rsidRPr="004E304A">
        <w:rPr>
          <w:rFonts w:ascii="Times New Roman" w:hAnsi="Times New Roman" w:cs="Times New Roman"/>
        </w:rPr>
        <w:t xml:space="preserve"> applicabili</w:t>
      </w:r>
      <w:r w:rsidR="00884198">
        <w:rPr>
          <w:rFonts w:ascii="Times New Roman" w:hAnsi="Times New Roman" w:cs="Times New Roman"/>
        </w:rPr>
        <w:t>ty of the 1961 Wire Act</w:t>
      </w:r>
      <w:r w:rsidR="00BA2752" w:rsidRPr="004E304A">
        <w:rPr>
          <w:rFonts w:ascii="Times New Roman" w:hAnsi="Times New Roman" w:cs="Times New Roman"/>
        </w:rPr>
        <w:t>.  It was long thought that the Wire Act prohibited the transmission of wagers across state li</w:t>
      </w:r>
      <w:r w:rsidR="00884198">
        <w:rPr>
          <w:rFonts w:ascii="Times New Roman" w:hAnsi="Times New Roman" w:cs="Times New Roman"/>
        </w:rPr>
        <w:t xml:space="preserve">nes.  However, the DOJ </w:t>
      </w:r>
      <w:r w:rsidR="00BA2752" w:rsidRPr="004E304A">
        <w:rPr>
          <w:rFonts w:ascii="Times New Roman" w:hAnsi="Times New Roman" w:cs="Times New Roman"/>
        </w:rPr>
        <w:t>changed this mindset with the issuance of a legal opinion on 23 December 2011</w:t>
      </w:r>
      <w:r w:rsidR="00884198">
        <w:rPr>
          <w:rFonts w:ascii="Times New Roman" w:hAnsi="Times New Roman" w:cs="Times New Roman"/>
        </w:rPr>
        <w:t xml:space="preserve"> wherein the agency reversed its long-held position stating</w:t>
      </w:r>
      <w:r w:rsidR="00BA2752" w:rsidRPr="004E304A">
        <w:rPr>
          <w:rFonts w:ascii="Times New Roman" w:hAnsi="Times New Roman" w:cs="Times New Roman"/>
        </w:rPr>
        <w:t xml:space="preserve"> the Wire Act only applied to sports wagering and did not cover </w:t>
      </w:r>
      <w:proofErr w:type="spellStart"/>
      <w:r w:rsidR="00BA2752" w:rsidRPr="004E304A">
        <w:rPr>
          <w:rFonts w:ascii="Times New Roman" w:hAnsi="Times New Roman" w:cs="Times New Roman"/>
        </w:rPr>
        <w:t>iGaming</w:t>
      </w:r>
      <w:proofErr w:type="spellEnd"/>
      <w:r w:rsidR="00BA2752" w:rsidRPr="004E304A">
        <w:rPr>
          <w:rFonts w:ascii="Times New Roman" w:hAnsi="Times New Roman" w:cs="Times New Roman"/>
        </w:rPr>
        <w:t>, particularly on-line poker, casino games and lotteries.</w:t>
      </w:r>
    </w:p>
    <w:p w:rsidR="00C250A4" w:rsidRPr="004E304A" w:rsidRDefault="00C250A4" w:rsidP="00BA2752">
      <w:pPr>
        <w:spacing w:line="276" w:lineRule="auto"/>
        <w:jc w:val="both"/>
        <w:rPr>
          <w:rFonts w:ascii="Times New Roman" w:hAnsi="Times New Roman" w:cs="Times New Roman"/>
        </w:rPr>
      </w:pPr>
    </w:p>
    <w:p w:rsidR="00BA2752" w:rsidRPr="004E304A" w:rsidRDefault="00884198" w:rsidP="00BA2752">
      <w:pPr>
        <w:spacing w:line="276" w:lineRule="auto"/>
        <w:jc w:val="both"/>
        <w:rPr>
          <w:rFonts w:ascii="Times New Roman" w:hAnsi="Times New Roman" w:cs="Times New Roman"/>
        </w:rPr>
      </w:pPr>
      <w:r>
        <w:rPr>
          <w:rFonts w:ascii="Times New Roman" w:hAnsi="Times New Roman" w:cs="Times New Roman"/>
        </w:rPr>
        <w:t xml:space="preserve">Throughout </w:t>
      </w:r>
      <w:r w:rsidR="00BA2752" w:rsidRPr="004E304A">
        <w:rPr>
          <w:rFonts w:ascii="Times New Roman" w:hAnsi="Times New Roman" w:cs="Times New Roman"/>
        </w:rPr>
        <w:t xml:space="preserve">this time, </w:t>
      </w:r>
      <w:proofErr w:type="spellStart"/>
      <w:r w:rsidR="00BA2752" w:rsidRPr="004E304A">
        <w:rPr>
          <w:rFonts w:ascii="Times New Roman" w:hAnsi="Times New Roman" w:cs="Times New Roman"/>
        </w:rPr>
        <w:t>iGaming</w:t>
      </w:r>
      <w:proofErr w:type="spellEnd"/>
      <w:r w:rsidR="00BA2752" w:rsidRPr="004E304A">
        <w:rPr>
          <w:rFonts w:ascii="Times New Roman" w:hAnsi="Times New Roman" w:cs="Times New Roman"/>
        </w:rPr>
        <w:t xml:space="preserve"> has drawn proponents and opponents from state and tribal governments as well as various federal departments and members of Congress.  Some states, besides Nevada, have taken firm steps towards authorizing </w:t>
      </w:r>
      <w:proofErr w:type="spellStart"/>
      <w:r w:rsidR="00BA2752" w:rsidRPr="004E304A">
        <w:rPr>
          <w:rFonts w:ascii="Times New Roman" w:hAnsi="Times New Roman" w:cs="Times New Roman"/>
        </w:rPr>
        <w:t>iGaming</w:t>
      </w:r>
      <w:proofErr w:type="spellEnd"/>
      <w:r w:rsidR="00BA2752" w:rsidRPr="004E304A">
        <w:rPr>
          <w:rFonts w:ascii="Times New Roman" w:hAnsi="Times New Roman" w:cs="Times New Roman"/>
        </w:rPr>
        <w:t xml:space="preserve"> (some with the active participation of tribal governments) and there is an increasingly louder call from all areas of the gaming industry for a federal solution to be enacted.</w:t>
      </w:r>
    </w:p>
    <w:p w:rsidR="00BA2752" w:rsidRPr="004E304A" w:rsidRDefault="00BA2752" w:rsidP="00F30E35">
      <w:pPr>
        <w:spacing w:line="276" w:lineRule="auto"/>
        <w:jc w:val="both"/>
        <w:rPr>
          <w:rFonts w:ascii="Times New Roman" w:hAnsi="Times New Roman" w:cs="Times New Roman"/>
        </w:rPr>
      </w:pPr>
    </w:p>
    <w:p w:rsidR="006602B6" w:rsidRPr="004E304A" w:rsidRDefault="006602B6" w:rsidP="00F30E35">
      <w:pPr>
        <w:spacing w:line="276" w:lineRule="auto"/>
        <w:jc w:val="both"/>
        <w:rPr>
          <w:rFonts w:ascii="Times New Roman" w:hAnsi="Times New Roman" w:cs="Times New Roman"/>
        </w:rPr>
      </w:pPr>
    </w:p>
    <w:p w:rsidR="006602B6" w:rsidRPr="004E304A" w:rsidRDefault="00A32B98" w:rsidP="00F30E35">
      <w:pPr>
        <w:spacing w:line="276" w:lineRule="auto"/>
        <w:jc w:val="both"/>
        <w:rPr>
          <w:rFonts w:ascii="Times New Roman" w:hAnsi="Times New Roman" w:cs="Times New Roman"/>
          <w:b/>
          <w:u w:val="single"/>
        </w:rPr>
      </w:pPr>
      <w:r w:rsidRPr="004E304A">
        <w:rPr>
          <w:rFonts w:ascii="Times New Roman" w:hAnsi="Times New Roman" w:cs="Times New Roman"/>
          <w:b/>
          <w:u w:val="single"/>
        </w:rPr>
        <w:t xml:space="preserve">Federal &amp; State </w:t>
      </w:r>
      <w:r w:rsidR="00884198">
        <w:rPr>
          <w:rFonts w:ascii="Times New Roman" w:hAnsi="Times New Roman" w:cs="Times New Roman"/>
          <w:b/>
          <w:u w:val="single"/>
        </w:rPr>
        <w:t>Leg</w:t>
      </w:r>
      <w:r w:rsidR="00FE31E7" w:rsidRPr="004E304A">
        <w:rPr>
          <w:rFonts w:ascii="Times New Roman" w:hAnsi="Times New Roman" w:cs="Times New Roman"/>
          <w:b/>
          <w:u w:val="single"/>
        </w:rPr>
        <w:t>islation</w:t>
      </w:r>
    </w:p>
    <w:p w:rsidR="008A51F2" w:rsidRPr="004E304A" w:rsidRDefault="008A51F2" w:rsidP="008A51F2">
      <w:pPr>
        <w:spacing w:line="276" w:lineRule="auto"/>
        <w:jc w:val="both"/>
        <w:rPr>
          <w:rFonts w:ascii="Times New Roman" w:hAnsi="Times New Roman" w:cs="Times New Roman"/>
        </w:rPr>
      </w:pPr>
    </w:p>
    <w:p w:rsidR="008A51F2" w:rsidRPr="004E304A" w:rsidRDefault="00884198" w:rsidP="008A51F2">
      <w:pPr>
        <w:spacing w:line="276" w:lineRule="auto"/>
        <w:jc w:val="both"/>
        <w:rPr>
          <w:rFonts w:ascii="Times New Roman" w:hAnsi="Times New Roman" w:cs="Times New Roman"/>
        </w:rPr>
      </w:pPr>
      <w:r>
        <w:rPr>
          <w:rFonts w:ascii="Times New Roman" w:hAnsi="Times New Roman" w:cs="Times New Roman"/>
        </w:rPr>
        <w:t>In the years since 2006 and the UIGEA, t</w:t>
      </w:r>
      <w:r w:rsidR="008A51F2" w:rsidRPr="004E304A">
        <w:rPr>
          <w:rFonts w:ascii="Times New Roman" w:hAnsi="Times New Roman" w:cs="Times New Roman"/>
        </w:rPr>
        <w:t xml:space="preserve">he American </w:t>
      </w:r>
      <w:proofErr w:type="spellStart"/>
      <w:r w:rsidR="008A51F2" w:rsidRPr="004E304A">
        <w:rPr>
          <w:rFonts w:ascii="Times New Roman" w:hAnsi="Times New Roman" w:cs="Times New Roman"/>
        </w:rPr>
        <w:t>iGaming</w:t>
      </w:r>
      <w:proofErr w:type="spellEnd"/>
      <w:r w:rsidR="008A51F2" w:rsidRPr="004E304A">
        <w:rPr>
          <w:rFonts w:ascii="Times New Roman" w:hAnsi="Times New Roman" w:cs="Times New Roman"/>
        </w:rPr>
        <w:t xml:space="preserve"> landscape at the federal level has </w:t>
      </w:r>
      <w:r>
        <w:rPr>
          <w:rFonts w:ascii="Times New Roman" w:hAnsi="Times New Roman" w:cs="Times New Roman"/>
        </w:rPr>
        <w:t xml:space="preserve">undergone </w:t>
      </w:r>
      <w:r w:rsidR="008A51F2" w:rsidRPr="004E304A">
        <w:rPr>
          <w:rFonts w:ascii="Times New Roman" w:hAnsi="Times New Roman" w:cs="Times New Roman"/>
        </w:rPr>
        <w:t xml:space="preserve">a paradigm shift from </w:t>
      </w:r>
      <w:proofErr w:type="spellStart"/>
      <w:r>
        <w:rPr>
          <w:rFonts w:ascii="Times New Roman" w:hAnsi="Times New Roman" w:cs="Times New Roman"/>
        </w:rPr>
        <w:t>iGaming</w:t>
      </w:r>
      <w:proofErr w:type="spellEnd"/>
      <w:r>
        <w:rPr>
          <w:rFonts w:ascii="Times New Roman" w:hAnsi="Times New Roman" w:cs="Times New Roman"/>
        </w:rPr>
        <w:t xml:space="preserve"> being considered criminal-prohibitory to being </w:t>
      </w:r>
      <w:r w:rsidR="008E623E" w:rsidRPr="004E304A">
        <w:rPr>
          <w:rFonts w:ascii="Times New Roman" w:hAnsi="Times New Roman" w:cs="Times New Roman"/>
        </w:rPr>
        <w:t>civil-regulatory</w:t>
      </w:r>
      <w:r>
        <w:rPr>
          <w:rFonts w:ascii="Times New Roman" w:hAnsi="Times New Roman" w:cs="Times New Roman"/>
        </w:rPr>
        <w:t xml:space="preserve"> in nature.  Members of Congress who </w:t>
      </w:r>
      <w:r w:rsidR="008A51F2" w:rsidRPr="004E304A">
        <w:rPr>
          <w:rFonts w:ascii="Times New Roman" w:hAnsi="Times New Roman" w:cs="Times New Roman"/>
        </w:rPr>
        <w:t>i</w:t>
      </w:r>
      <w:r>
        <w:rPr>
          <w:rFonts w:ascii="Times New Roman" w:hAnsi="Times New Roman" w:cs="Times New Roman"/>
        </w:rPr>
        <w:t xml:space="preserve">nitially opposed </w:t>
      </w:r>
      <w:proofErr w:type="spellStart"/>
      <w:r>
        <w:rPr>
          <w:rFonts w:ascii="Times New Roman" w:hAnsi="Times New Roman" w:cs="Times New Roman"/>
        </w:rPr>
        <w:t>iGaming</w:t>
      </w:r>
      <w:proofErr w:type="spellEnd"/>
      <w:r>
        <w:rPr>
          <w:rFonts w:ascii="Times New Roman" w:hAnsi="Times New Roman" w:cs="Times New Roman"/>
        </w:rPr>
        <w:t xml:space="preserve"> now support </w:t>
      </w:r>
      <w:r w:rsidR="008A51F2" w:rsidRPr="004E304A">
        <w:rPr>
          <w:rFonts w:ascii="Times New Roman" w:hAnsi="Times New Roman" w:cs="Times New Roman"/>
        </w:rPr>
        <w:t xml:space="preserve">allowing </w:t>
      </w:r>
      <w:proofErr w:type="spellStart"/>
      <w:r w:rsidR="008A51F2" w:rsidRPr="004E304A">
        <w:rPr>
          <w:rFonts w:ascii="Times New Roman" w:hAnsi="Times New Roman" w:cs="Times New Roman"/>
        </w:rPr>
        <w:t>iGaming</w:t>
      </w:r>
      <w:proofErr w:type="spellEnd"/>
      <w:r w:rsidR="008A51F2" w:rsidRPr="004E304A">
        <w:rPr>
          <w:rFonts w:ascii="Times New Roman" w:hAnsi="Times New Roman" w:cs="Times New Roman"/>
        </w:rPr>
        <w:t xml:space="preserve"> under certain conditions.</w:t>
      </w:r>
    </w:p>
    <w:p w:rsidR="008A51F2" w:rsidRPr="004E304A" w:rsidRDefault="008A51F2" w:rsidP="008A51F2">
      <w:pPr>
        <w:spacing w:line="276" w:lineRule="auto"/>
        <w:jc w:val="both"/>
        <w:rPr>
          <w:rFonts w:ascii="Times New Roman" w:hAnsi="Times New Roman" w:cs="Times New Roman"/>
        </w:rPr>
      </w:pPr>
    </w:p>
    <w:p w:rsidR="008A51F2" w:rsidRPr="004E304A" w:rsidRDefault="008A51F2" w:rsidP="008A51F2">
      <w:pPr>
        <w:spacing w:line="276" w:lineRule="auto"/>
        <w:jc w:val="both"/>
        <w:rPr>
          <w:rFonts w:ascii="Times New Roman" w:hAnsi="Times New Roman" w:cs="Times New Roman"/>
        </w:rPr>
      </w:pPr>
      <w:r w:rsidRPr="004E304A">
        <w:rPr>
          <w:rFonts w:ascii="Times New Roman" w:hAnsi="Times New Roman" w:cs="Times New Roman"/>
        </w:rPr>
        <w:t xml:space="preserve">At the same time, commercial casinos in New Jersey and Nevada, as well as advocacy groups such as the American Gaming Association, have switched to supporting </w:t>
      </w:r>
      <w:proofErr w:type="spellStart"/>
      <w:r w:rsidRPr="004E304A">
        <w:rPr>
          <w:rFonts w:ascii="Times New Roman" w:hAnsi="Times New Roman" w:cs="Times New Roman"/>
        </w:rPr>
        <w:t>iGaming</w:t>
      </w:r>
      <w:proofErr w:type="spellEnd"/>
      <w:r w:rsidRPr="004E304A">
        <w:rPr>
          <w:rFonts w:ascii="Times New Roman" w:hAnsi="Times New Roman" w:cs="Times New Roman"/>
        </w:rPr>
        <w:t xml:space="preserve"> – again, under certain conditions.</w:t>
      </w:r>
    </w:p>
    <w:p w:rsidR="008A51F2" w:rsidRPr="004E304A" w:rsidRDefault="008A51F2" w:rsidP="008A51F2">
      <w:pPr>
        <w:spacing w:line="276" w:lineRule="auto"/>
        <w:jc w:val="both"/>
        <w:rPr>
          <w:rFonts w:ascii="Times New Roman" w:hAnsi="Times New Roman" w:cs="Times New Roman"/>
        </w:rPr>
      </w:pPr>
    </w:p>
    <w:p w:rsidR="00FE31E7" w:rsidRPr="004E304A" w:rsidRDefault="008A51F2" w:rsidP="008A51F2">
      <w:pPr>
        <w:spacing w:line="276" w:lineRule="auto"/>
        <w:jc w:val="both"/>
        <w:rPr>
          <w:rFonts w:ascii="Times New Roman" w:hAnsi="Times New Roman" w:cs="Times New Roman"/>
        </w:rPr>
      </w:pPr>
      <w:r w:rsidRPr="004E304A">
        <w:rPr>
          <w:rFonts w:ascii="Times New Roman" w:hAnsi="Times New Roman" w:cs="Times New Roman"/>
        </w:rPr>
        <w:t xml:space="preserve">Various bills have been introduced in the House of Representatives and in the Senate that would essentially undo the effects of the UIGEA.  Some bills contained provisions that provided a basis for tribes to build on while others contained language that either put tribes at a disadvantage to commercial casinos or were outright contrary to tribes and tribal sovereignty.  </w:t>
      </w:r>
      <w:r w:rsidR="00884198">
        <w:rPr>
          <w:rFonts w:ascii="Times New Roman" w:hAnsi="Times New Roman" w:cs="Times New Roman"/>
        </w:rPr>
        <w:t xml:space="preserve">In </w:t>
      </w:r>
      <w:r w:rsidRPr="004E304A">
        <w:rPr>
          <w:rFonts w:ascii="Times New Roman" w:hAnsi="Times New Roman" w:cs="Times New Roman"/>
        </w:rPr>
        <w:t>2010</w:t>
      </w:r>
      <w:r w:rsidR="00884198">
        <w:rPr>
          <w:rFonts w:ascii="Times New Roman" w:hAnsi="Times New Roman" w:cs="Times New Roman"/>
        </w:rPr>
        <w:t xml:space="preserve">, </w:t>
      </w:r>
      <w:r w:rsidRPr="004E304A">
        <w:rPr>
          <w:rFonts w:ascii="Times New Roman" w:hAnsi="Times New Roman" w:cs="Times New Roman"/>
        </w:rPr>
        <w:t>Representatives Barney Frank</w:t>
      </w:r>
      <w:r w:rsidR="00884198">
        <w:rPr>
          <w:rFonts w:ascii="Times New Roman" w:hAnsi="Times New Roman" w:cs="Times New Roman"/>
        </w:rPr>
        <w:t xml:space="preserve">, John Campbell, and Senator Robert Menendez each </w:t>
      </w:r>
      <w:r w:rsidRPr="004E304A">
        <w:rPr>
          <w:rFonts w:ascii="Times New Roman" w:hAnsi="Times New Roman" w:cs="Times New Roman"/>
        </w:rPr>
        <w:t>offe</w:t>
      </w:r>
      <w:r w:rsidR="00884198">
        <w:rPr>
          <w:rFonts w:ascii="Times New Roman" w:hAnsi="Times New Roman" w:cs="Times New Roman"/>
        </w:rPr>
        <w:t xml:space="preserve">red bills to regulate </w:t>
      </w:r>
      <w:proofErr w:type="spellStart"/>
      <w:r w:rsidR="00884198">
        <w:rPr>
          <w:rFonts w:ascii="Times New Roman" w:hAnsi="Times New Roman" w:cs="Times New Roman"/>
        </w:rPr>
        <w:t>iG</w:t>
      </w:r>
      <w:r w:rsidRPr="004E304A">
        <w:rPr>
          <w:rFonts w:ascii="Times New Roman" w:hAnsi="Times New Roman" w:cs="Times New Roman"/>
        </w:rPr>
        <w:t>aming</w:t>
      </w:r>
      <w:proofErr w:type="spellEnd"/>
      <w:r w:rsidRPr="004E304A">
        <w:rPr>
          <w:rFonts w:ascii="Times New Roman" w:hAnsi="Times New Roman" w:cs="Times New Roman"/>
        </w:rPr>
        <w:t xml:space="preserve">, which </w:t>
      </w:r>
      <w:r w:rsidR="00884198">
        <w:rPr>
          <w:rFonts w:ascii="Times New Roman" w:hAnsi="Times New Roman" w:cs="Times New Roman"/>
        </w:rPr>
        <w:t xml:space="preserve">finally </w:t>
      </w:r>
      <w:r w:rsidRPr="004E304A">
        <w:rPr>
          <w:rFonts w:ascii="Times New Roman" w:hAnsi="Times New Roman" w:cs="Times New Roman"/>
        </w:rPr>
        <w:t>provided tribes with a place at the table</w:t>
      </w:r>
      <w:r w:rsidR="008E623E" w:rsidRPr="004E304A">
        <w:rPr>
          <w:rFonts w:ascii="Times New Roman" w:hAnsi="Times New Roman" w:cs="Times New Roman"/>
        </w:rPr>
        <w:t>.</w:t>
      </w:r>
    </w:p>
    <w:p w:rsidR="008E623E" w:rsidRPr="004E304A" w:rsidRDefault="008E623E" w:rsidP="008A51F2">
      <w:pPr>
        <w:spacing w:line="276" w:lineRule="auto"/>
        <w:jc w:val="both"/>
        <w:rPr>
          <w:rFonts w:ascii="Times New Roman" w:hAnsi="Times New Roman" w:cs="Times New Roman"/>
        </w:rPr>
      </w:pPr>
    </w:p>
    <w:p w:rsidR="006E4F52" w:rsidRPr="004E304A" w:rsidRDefault="006E4F52" w:rsidP="008A51F2">
      <w:pPr>
        <w:spacing w:line="276" w:lineRule="auto"/>
        <w:jc w:val="both"/>
        <w:rPr>
          <w:rFonts w:ascii="Times New Roman" w:hAnsi="Times New Roman" w:cs="Times New Roman"/>
        </w:rPr>
      </w:pPr>
      <w:r w:rsidRPr="004E304A">
        <w:rPr>
          <w:rFonts w:ascii="Times New Roman" w:hAnsi="Times New Roman" w:cs="Times New Roman"/>
        </w:rPr>
        <w:t>Any legislation considered at the federal level must provide parity to tribes</w:t>
      </w:r>
      <w:r w:rsidR="00884198">
        <w:rPr>
          <w:rFonts w:ascii="Times New Roman" w:hAnsi="Times New Roman" w:cs="Times New Roman"/>
        </w:rPr>
        <w:t xml:space="preserve"> by</w:t>
      </w:r>
      <w:r w:rsidR="008C0F1D" w:rsidRPr="004E304A">
        <w:rPr>
          <w:rFonts w:ascii="Times New Roman" w:hAnsi="Times New Roman" w:cs="Times New Roman"/>
        </w:rPr>
        <w:t xml:space="preserve"> providing tribes and states equal treatment under any law that is enacted.  </w:t>
      </w:r>
    </w:p>
    <w:p w:rsidR="006E4F52" w:rsidRPr="004E304A" w:rsidRDefault="006E4F52" w:rsidP="008A51F2">
      <w:pPr>
        <w:spacing w:line="276" w:lineRule="auto"/>
        <w:jc w:val="both"/>
        <w:rPr>
          <w:rFonts w:ascii="Times New Roman" w:hAnsi="Times New Roman" w:cs="Times New Roman"/>
        </w:rPr>
      </w:pPr>
    </w:p>
    <w:p w:rsidR="00884198" w:rsidRDefault="008E623E" w:rsidP="008E623E">
      <w:pPr>
        <w:spacing w:line="276" w:lineRule="auto"/>
        <w:jc w:val="both"/>
        <w:rPr>
          <w:rFonts w:ascii="Times New Roman" w:hAnsi="Times New Roman" w:cs="Times New Roman"/>
        </w:rPr>
      </w:pPr>
      <w:r w:rsidRPr="004E304A">
        <w:rPr>
          <w:rFonts w:ascii="Times New Roman" w:hAnsi="Times New Roman" w:cs="Times New Roman"/>
        </w:rPr>
        <w:t xml:space="preserve">The </w:t>
      </w:r>
      <w:proofErr w:type="gramStart"/>
      <w:r w:rsidRPr="004E304A">
        <w:rPr>
          <w:rFonts w:ascii="Times New Roman" w:hAnsi="Times New Roman" w:cs="Times New Roman"/>
        </w:rPr>
        <w:t>majority of states are</w:t>
      </w:r>
      <w:proofErr w:type="gramEnd"/>
      <w:r w:rsidRPr="004E304A">
        <w:rPr>
          <w:rFonts w:ascii="Times New Roman" w:hAnsi="Times New Roman" w:cs="Times New Roman"/>
        </w:rPr>
        <w:t xml:space="preserve"> forecasting budget shortfalls in the coming years and </w:t>
      </w:r>
      <w:r w:rsidR="00884198">
        <w:rPr>
          <w:rFonts w:ascii="Times New Roman" w:hAnsi="Times New Roman" w:cs="Times New Roman"/>
        </w:rPr>
        <w:t>are looking for ways to add to s</w:t>
      </w:r>
      <w:r w:rsidRPr="004E304A">
        <w:rPr>
          <w:rFonts w:ascii="Times New Roman" w:hAnsi="Times New Roman" w:cs="Times New Roman"/>
        </w:rPr>
        <w:t>tate coffers.  This has led to a trend amongst states to</w:t>
      </w:r>
      <w:r w:rsidR="00884198">
        <w:rPr>
          <w:rFonts w:ascii="Times New Roman" w:hAnsi="Times New Roman" w:cs="Times New Roman"/>
        </w:rPr>
        <w:t xml:space="preserve"> consider authorizing </w:t>
      </w:r>
      <w:proofErr w:type="spellStart"/>
      <w:r w:rsidR="00884198">
        <w:rPr>
          <w:rFonts w:ascii="Times New Roman" w:hAnsi="Times New Roman" w:cs="Times New Roman"/>
        </w:rPr>
        <w:t>iG</w:t>
      </w:r>
      <w:r w:rsidRPr="004E304A">
        <w:rPr>
          <w:rFonts w:ascii="Times New Roman" w:hAnsi="Times New Roman" w:cs="Times New Roman"/>
        </w:rPr>
        <w:t>aming</w:t>
      </w:r>
      <w:proofErr w:type="spellEnd"/>
      <w:r w:rsidR="00884198">
        <w:rPr>
          <w:rFonts w:ascii="Times New Roman" w:hAnsi="Times New Roman" w:cs="Times New Roman"/>
        </w:rPr>
        <w:t xml:space="preserve"> as a means to that end.</w:t>
      </w:r>
    </w:p>
    <w:p w:rsidR="00884198" w:rsidRDefault="00884198" w:rsidP="008E623E">
      <w:pPr>
        <w:spacing w:line="276" w:lineRule="auto"/>
        <w:jc w:val="both"/>
        <w:rPr>
          <w:rFonts w:ascii="Times New Roman" w:hAnsi="Times New Roman" w:cs="Times New Roman"/>
        </w:rPr>
      </w:pPr>
    </w:p>
    <w:p w:rsidR="008E623E" w:rsidRPr="004E304A" w:rsidRDefault="008E623E" w:rsidP="008E623E">
      <w:pPr>
        <w:spacing w:line="276" w:lineRule="auto"/>
        <w:jc w:val="both"/>
        <w:rPr>
          <w:rFonts w:ascii="Times New Roman" w:hAnsi="Times New Roman" w:cs="Times New Roman"/>
        </w:rPr>
      </w:pPr>
      <w:r w:rsidRPr="004E304A">
        <w:rPr>
          <w:rFonts w:ascii="Times New Roman" w:hAnsi="Times New Roman" w:cs="Times New Roman"/>
        </w:rPr>
        <w:t>The following are examples of some of the steps taken by the various states:</w:t>
      </w:r>
    </w:p>
    <w:p w:rsidR="008E623E" w:rsidRPr="004E304A" w:rsidRDefault="008E623E" w:rsidP="008E623E">
      <w:pPr>
        <w:spacing w:line="276" w:lineRule="auto"/>
        <w:jc w:val="both"/>
        <w:rPr>
          <w:rFonts w:ascii="Times New Roman" w:hAnsi="Times New Roman" w:cs="Times New Roman"/>
        </w:rPr>
      </w:pPr>
    </w:p>
    <w:p w:rsidR="008E623E" w:rsidRPr="004E304A" w:rsidRDefault="008E623E" w:rsidP="00E14D9F">
      <w:pPr>
        <w:pStyle w:val="ListParagraph"/>
        <w:numPr>
          <w:ilvl w:val="0"/>
          <w:numId w:val="2"/>
        </w:numPr>
        <w:spacing w:line="276" w:lineRule="auto"/>
        <w:jc w:val="both"/>
        <w:rPr>
          <w:rFonts w:ascii="Times New Roman" w:hAnsi="Times New Roman" w:cs="Times New Roman"/>
        </w:rPr>
      </w:pPr>
      <w:r w:rsidRPr="004E304A">
        <w:rPr>
          <w:rFonts w:ascii="Times New Roman" w:hAnsi="Times New Roman" w:cs="Times New Roman"/>
        </w:rPr>
        <w:t xml:space="preserve">Nevada – </w:t>
      </w:r>
      <w:r w:rsidR="00884198">
        <w:rPr>
          <w:rFonts w:ascii="Times New Roman" w:hAnsi="Times New Roman" w:cs="Times New Roman"/>
        </w:rPr>
        <w:t>The S</w:t>
      </w:r>
      <w:r w:rsidR="00E14D9F" w:rsidRPr="004E304A">
        <w:rPr>
          <w:rFonts w:ascii="Times New Roman" w:hAnsi="Times New Roman" w:cs="Times New Roman"/>
        </w:rPr>
        <w:t xml:space="preserve">tate legislature </w:t>
      </w:r>
      <w:r w:rsidRPr="004E304A">
        <w:rPr>
          <w:rFonts w:ascii="Times New Roman" w:hAnsi="Times New Roman" w:cs="Times New Roman"/>
        </w:rPr>
        <w:t xml:space="preserve">authorized </w:t>
      </w:r>
      <w:proofErr w:type="spellStart"/>
      <w:r w:rsidRPr="004E304A">
        <w:rPr>
          <w:rFonts w:ascii="Times New Roman" w:hAnsi="Times New Roman" w:cs="Times New Roman"/>
        </w:rPr>
        <w:t>iGaming</w:t>
      </w:r>
      <w:proofErr w:type="spellEnd"/>
      <w:r w:rsidRPr="004E304A">
        <w:rPr>
          <w:rFonts w:ascii="Times New Roman" w:hAnsi="Times New Roman" w:cs="Times New Roman"/>
        </w:rPr>
        <w:t xml:space="preserve"> in 2001; enacted </w:t>
      </w:r>
      <w:proofErr w:type="spellStart"/>
      <w:r w:rsidRPr="004E304A">
        <w:rPr>
          <w:rFonts w:ascii="Times New Roman" w:hAnsi="Times New Roman" w:cs="Times New Roman"/>
        </w:rPr>
        <w:t>iGaming</w:t>
      </w:r>
      <w:proofErr w:type="spellEnd"/>
      <w:r w:rsidRPr="004E304A">
        <w:rPr>
          <w:rFonts w:ascii="Times New Roman" w:hAnsi="Times New Roman" w:cs="Times New Roman"/>
        </w:rPr>
        <w:t xml:space="preserve"> regulations in 2011; began accepting applications for online operator gaming licenses in February 2012 and </w:t>
      </w:r>
      <w:r w:rsidR="00E14D9F" w:rsidRPr="004E304A">
        <w:rPr>
          <w:rFonts w:ascii="Times New Roman" w:hAnsi="Times New Roman" w:cs="Times New Roman"/>
        </w:rPr>
        <w:t xml:space="preserve">have begun issuing licenses to </w:t>
      </w:r>
      <w:proofErr w:type="spellStart"/>
      <w:r w:rsidR="00E14D9F" w:rsidRPr="004E304A">
        <w:rPr>
          <w:rFonts w:ascii="Times New Roman" w:hAnsi="Times New Roman" w:cs="Times New Roman"/>
        </w:rPr>
        <w:t>iGaming</w:t>
      </w:r>
      <w:proofErr w:type="spellEnd"/>
      <w:r w:rsidR="00E14D9F" w:rsidRPr="004E304A">
        <w:rPr>
          <w:rFonts w:ascii="Times New Roman" w:hAnsi="Times New Roman" w:cs="Times New Roman"/>
        </w:rPr>
        <w:t xml:space="preserve"> operators</w:t>
      </w:r>
      <w:r w:rsidRPr="004E304A">
        <w:rPr>
          <w:rFonts w:ascii="Times New Roman" w:hAnsi="Times New Roman" w:cs="Times New Roman"/>
        </w:rPr>
        <w:t>.</w:t>
      </w:r>
    </w:p>
    <w:p w:rsidR="008E623E" w:rsidRPr="004E304A" w:rsidRDefault="008E623E" w:rsidP="008E623E">
      <w:pPr>
        <w:spacing w:line="276" w:lineRule="auto"/>
        <w:jc w:val="both"/>
        <w:rPr>
          <w:rFonts w:ascii="Times New Roman" w:hAnsi="Times New Roman" w:cs="Times New Roman"/>
        </w:rPr>
      </w:pPr>
    </w:p>
    <w:p w:rsidR="008E623E" w:rsidRPr="004E304A" w:rsidRDefault="008E623E" w:rsidP="00E14D9F">
      <w:pPr>
        <w:pStyle w:val="ListParagraph"/>
        <w:numPr>
          <w:ilvl w:val="0"/>
          <w:numId w:val="2"/>
        </w:numPr>
        <w:spacing w:line="276" w:lineRule="auto"/>
        <w:jc w:val="both"/>
        <w:rPr>
          <w:rFonts w:ascii="Times New Roman" w:hAnsi="Times New Roman" w:cs="Times New Roman"/>
        </w:rPr>
      </w:pPr>
      <w:r w:rsidRPr="004E304A">
        <w:rPr>
          <w:rFonts w:ascii="Times New Roman" w:hAnsi="Times New Roman" w:cs="Times New Roman"/>
        </w:rPr>
        <w:t xml:space="preserve">New Jersey – </w:t>
      </w:r>
      <w:r w:rsidR="00E14D9F" w:rsidRPr="004E304A">
        <w:rPr>
          <w:rFonts w:ascii="Times New Roman" w:hAnsi="Times New Roman" w:cs="Times New Roman"/>
        </w:rPr>
        <w:t xml:space="preserve">The </w:t>
      </w:r>
      <w:r w:rsidR="00884198">
        <w:rPr>
          <w:rFonts w:ascii="Times New Roman" w:hAnsi="Times New Roman" w:cs="Times New Roman"/>
        </w:rPr>
        <w:t>S</w:t>
      </w:r>
      <w:r w:rsidRPr="004E304A">
        <w:rPr>
          <w:rFonts w:ascii="Times New Roman" w:hAnsi="Times New Roman" w:cs="Times New Roman"/>
        </w:rPr>
        <w:t xml:space="preserve">tate legislature authorized </w:t>
      </w:r>
      <w:proofErr w:type="spellStart"/>
      <w:r w:rsidRPr="004E304A">
        <w:rPr>
          <w:rFonts w:ascii="Times New Roman" w:hAnsi="Times New Roman" w:cs="Times New Roman"/>
        </w:rPr>
        <w:t>iGaming</w:t>
      </w:r>
      <w:proofErr w:type="spellEnd"/>
      <w:r w:rsidRPr="004E304A">
        <w:rPr>
          <w:rFonts w:ascii="Times New Roman" w:hAnsi="Times New Roman" w:cs="Times New Roman"/>
        </w:rPr>
        <w:t xml:space="preserve"> in 2010, but the bill was vetoed by Governor Christie; a new bill has unanimously passed the state senate Budget &amp; Appropriations Committe</w:t>
      </w:r>
      <w:r w:rsidR="00884198">
        <w:rPr>
          <w:rFonts w:ascii="Times New Roman" w:hAnsi="Times New Roman" w:cs="Times New Roman"/>
        </w:rPr>
        <w:t>e with a vote expected in the Fall of</w:t>
      </w:r>
      <w:r w:rsidRPr="004E304A">
        <w:rPr>
          <w:rFonts w:ascii="Times New Roman" w:hAnsi="Times New Roman" w:cs="Times New Roman"/>
        </w:rPr>
        <w:t xml:space="preserve"> 2012.</w:t>
      </w:r>
    </w:p>
    <w:p w:rsidR="008E623E" w:rsidRPr="004E304A" w:rsidRDefault="008E623E" w:rsidP="008E623E">
      <w:pPr>
        <w:spacing w:line="276" w:lineRule="auto"/>
        <w:jc w:val="both"/>
        <w:rPr>
          <w:rFonts w:ascii="Times New Roman" w:hAnsi="Times New Roman" w:cs="Times New Roman"/>
        </w:rPr>
      </w:pPr>
    </w:p>
    <w:p w:rsidR="008E623E" w:rsidRPr="004E304A" w:rsidRDefault="008E623E" w:rsidP="00E14D9F">
      <w:pPr>
        <w:pStyle w:val="ListParagraph"/>
        <w:numPr>
          <w:ilvl w:val="0"/>
          <w:numId w:val="2"/>
        </w:numPr>
        <w:spacing w:line="276" w:lineRule="auto"/>
        <w:jc w:val="both"/>
        <w:rPr>
          <w:rFonts w:ascii="Times New Roman" w:hAnsi="Times New Roman" w:cs="Times New Roman"/>
        </w:rPr>
      </w:pPr>
      <w:r w:rsidRPr="004E304A">
        <w:rPr>
          <w:rFonts w:ascii="Times New Roman" w:hAnsi="Times New Roman" w:cs="Times New Roman"/>
        </w:rPr>
        <w:t>Iowa</w:t>
      </w:r>
      <w:r w:rsidR="00E14D9F" w:rsidRPr="004E304A">
        <w:rPr>
          <w:rFonts w:ascii="Times New Roman" w:hAnsi="Times New Roman" w:cs="Times New Roman"/>
        </w:rPr>
        <w:t xml:space="preserve"> – A</w:t>
      </w:r>
      <w:r w:rsidRPr="004E304A">
        <w:rPr>
          <w:rFonts w:ascii="Times New Roman" w:hAnsi="Times New Roman" w:cs="Times New Roman"/>
        </w:rPr>
        <w:t xml:space="preserve"> study</w:t>
      </w:r>
      <w:r w:rsidR="00E14D9F" w:rsidRPr="004E304A">
        <w:rPr>
          <w:rFonts w:ascii="Times New Roman" w:hAnsi="Times New Roman" w:cs="Times New Roman"/>
        </w:rPr>
        <w:t xml:space="preserve"> was conducted</w:t>
      </w:r>
      <w:r w:rsidRPr="004E304A">
        <w:rPr>
          <w:rFonts w:ascii="Times New Roman" w:hAnsi="Times New Roman" w:cs="Times New Roman"/>
        </w:rPr>
        <w:t xml:space="preserve"> an</w:t>
      </w:r>
      <w:r w:rsidR="00E14D9F" w:rsidRPr="004E304A">
        <w:rPr>
          <w:rFonts w:ascii="Times New Roman" w:hAnsi="Times New Roman" w:cs="Times New Roman"/>
        </w:rPr>
        <w:t>d</w:t>
      </w:r>
      <w:r w:rsidRPr="004E304A">
        <w:rPr>
          <w:rFonts w:ascii="Times New Roman" w:hAnsi="Times New Roman" w:cs="Times New Roman"/>
        </w:rPr>
        <w:t xml:space="preserve"> a report</w:t>
      </w:r>
      <w:r w:rsidR="00E14D9F" w:rsidRPr="004E304A">
        <w:rPr>
          <w:rFonts w:ascii="Times New Roman" w:hAnsi="Times New Roman" w:cs="Times New Roman"/>
        </w:rPr>
        <w:t xml:space="preserve"> issued</w:t>
      </w:r>
      <w:r w:rsidRPr="004E304A">
        <w:rPr>
          <w:rFonts w:ascii="Times New Roman" w:hAnsi="Times New Roman" w:cs="Times New Roman"/>
        </w:rPr>
        <w:t xml:space="preserve"> on the possible regulation of </w:t>
      </w:r>
      <w:proofErr w:type="spellStart"/>
      <w:r w:rsidRPr="004E304A">
        <w:rPr>
          <w:rFonts w:ascii="Times New Roman" w:hAnsi="Times New Roman" w:cs="Times New Roman"/>
        </w:rPr>
        <w:t>iGaming</w:t>
      </w:r>
      <w:proofErr w:type="spellEnd"/>
      <w:r w:rsidRPr="004E304A">
        <w:rPr>
          <w:rFonts w:ascii="Times New Roman" w:hAnsi="Times New Roman" w:cs="Times New Roman"/>
        </w:rPr>
        <w:t xml:space="preserve"> in Iowa, with the recommendation for approval; the Iowa Senate passed a bill on 13 March 2012 authorizing </w:t>
      </w:r>
      <w:proofErr w:type="spellStart"/>
      <w:r w:rsidRPr="004E304A">
        <w:rPr>
          <w:rFonts w:ascii="Times New Roman" w:hAnsi="Times New Roman" w:cs="Times New Roman"/>
        </w:rPr>
        <w:t>iGaming</w:t>
      </w:r>
      <w:proofErr w:type="spellEnd"/>
      <w:r w:rsidRPr="004E304A">
        <w:rPr>
          <w:rFonts w:ascii="Times New Roman" w:hAnsi="Times New Roman" w:cs="Times New Roman"/>
        </w:rPr>
        <w:t>; the Iowa House voted against the bill three days later on 16 March</w:t>
      </w:r>
      <w:r w:rsidR="0033515D">
        <w:rPr>
          <w:rFonts w:ascii="Times New Roman" w:hAnsi="Times New Roman" w:cs="Times New Roman"/>
        </w:rPr>
        <w:t xml:space="preserve"> 2012</w:t>
      </w:r>
      <w:r w:rsidRPr="004E304A">
        <w:rPr>
          <w:rFonts w:ascii="Times New Roman" w:hAnsi="Times New Roman" w:cs="Times New Roman"/>
        </w:rPr>
        <w:t>.</w:t>
      </w:r>
    </w:p>
    <w:p w:rsidR="008E623E" w:rsidRPr="004E304A" w:rsidRDefault="008E623E" w:rsidP="008E623E">
      <w:pPr>
        <w:spacing w:line="276" w:lineRule="auto"/>
        <w:jc w:val="both"/>
        <w:rPr>
          <w:rFonts w:ascii="Times New Roman" w:hAnsi="Times New Roman" w:cs="Times New Roman"/>
        </w:rPr>
      </w:pPr>
    </w:p>
    <w:p w:rsidR="008E623E" w:rsidRPr="004E304A" w:rsidRDefault="008E623E" w:rsidP="00E14D9F">
      <w:pPr>
        <w:pStyle w:val="ListParagraph"/>
        <w:numPr>
          <w:ilvl w:val="0"/>
          <w:numId w:val="2"/>
        </w:numPr>
        <w:spacing w:line="276" w:lineRule="auto"/>
        <w:jc w:val="both"/>
        <w:rPr>
          <w:rFonts w:ascii="Times New Roman" w:hAnsi="Times New Roman" w:cs="Times New Roman"/>
        </w:rPr>
      </w:pPr>
      <w:r w:rsidRPr="004E304A">
        <w:rPr>
          <w:rFonts w:ascii="Times New Roman" w:hAnsi="Times New Roman" w:cs="Times New Roman"/>
        </w:rPr>
        <w:t xml:space="preserve">California – </w:t>
      </w:r>
      <w:r w:rsidR="00E14D9F" w:rsidRPr="004E304A">
        <w:rPr>
          <w:rFonts w:ascii="Times New Roman" w:hAnsi="Times New Roman" w:cs="Times New Roman"/>
        </w:rPr>
        <w:t>T</w:t>
      </w:r>
      <w:r w:rsidRPr="004E304A">
        <w:rPr>
          <w:rFonts w:ascii="Times New Roman" w:hAnsi="Times New Roman" w:cs="Times New Roman"/>
        </w:rPr>
        <w:t xml:space="preserve">he current form of California’s </w:t>
      </w:r>
      <w:proofErr w:type="spellStart"/>
      <w:r w:rsidRPr="004E304A">
        <w:rPr>
          <w:rFonts w:ascii="Times New Roman" w:hAnsi="Times New Roman" w:cs="Times New Roman"/>
        </w:rPr>
        <w:t>iGaming</w:t>
      </w:r>
      <w:proofErr w:type="spellEnd"/>
      <w:r w:rsidRPr="004E304A">
        <w:rPr>
          <w:rFonts w:ascii="Times New Roman" w:hAnsi="Times New Roman" w:cs="Times New Roman"/>
        </w:rPr>
        <w:t xml:space="preserve"> bill (SB 1463), which would authorize </w:t>
      </w:r>
      <w:proofErr w:type="gramStart"/>
      <w:r w:rsidRPr="004E304A">
        <w:rPr>
          <w:rFonts w:ascii="Times New Roman" w:hAnsi="Times New Roman" w:cs="Times New Roman"/>
        </w:rPr>
        <w:t>internet</w:t>
      </w:r>
      <w:proofErr w:type="gramEnd"/>
      <w:r w:rsidRPr="004E304A">
        <w:rPr>
          <w:rFonts w:ascii="Times New Roman" w:hAnsi="Times New Roman" w:cs="Times New Roman"/>
        </w:rPr>
        <w:t xml:space="preserve"> poker, was referred to committee at the end of March and is currently pending.</w:t>
      </w:r>
    </w:p>
    <w:p w:rsidR="00E14D9F" w:rsidRPr="004E304A" w:rsidRDefault="00E14D9F" w:rsidP="00E14D9F">
      <w:pPr>
        <w:spacing w:line="276" w:lineRule="auto"/>
        <w:jc w:val="both"/>
        <w:rPr>
          <w:rFonts w:ascii="Times New Roman" w:hAnsi="Times New Roman" w:cs="Times New Roman"/>
        </w:rPr>
      </w:pPr>
    </w:p>
    <w:p w:rsidR="00E14D9F" w:rsidRPr="004E304A" w:rsidRDefault="00E14D9F" w:rsidP="00E14D9F">
      <w:pPr>
        <w:pStyle w:val="ListParagraph"/>
        <w:numPr>
          <w:ilvl w:val="0"/>
          <w:numId w:val="2"/>
        </w:numPr>
        <w:spacing w:line="276" w:lineRule="auto"/>
        <w:jc w:val="both"/>
        <w:rPr>
          <w:rFonts w:ascii="Times New Roman" w:hAnsi="Times New Roman" w:cs="Times New Roman"/>
        </w:rPr>
      </w:pPr>
      <w:r w:rsidRPr="004E304A">
        <w:rPr>
          <w:rFonts w:ascii="Times New Roman" w:hAnsi="Times New Roman" w:cs="Times New Roman"/>
        </w:rPr>
        <w:t>Delaware – In June, the Governor has signed House Bill 333 into law allowing for all forms of gaming – poker, blackjack, slot machines, and lottery tickets – to be offered online to Delaware citizens.</w:t>
      </w:r>
    </w:p>
    <w:p w:rsidR="008E623E" w:rsidRPr="004E304A" w:rsidRDefault="008E623E" w:rsidP="008E623E">
      <w:pPr>
        <w:spacing w:line="276" w:lineRule="auto"/>
        <w:jc w:val="both"/>
        <w:rPr>
          <w:rFonts w:ascii="Times New Roman" w:hAnsi="Times New Roman" w:cs="Times New Roman"/>
        </w:rPr>
      </w:pPr>
    </w:p>
    <w:p w:rsidR="008E623E" w:rsidRPr="004E304A" w:rsidRDefault="008E623E" w:rsidP="008E623E">
      <w:pPr>
        <w:spacing w:line="276" w:lineRule="auto"/>
        <w:jc w:val="both"/>
        <w:rPr>
          <w:rFonts w:ascii="Times New Roman" w:hAnsi="Times New Roman" w:cs="Times New Roman"/>
        </w:rPr>
      </w:pPr>
      <w:r w:rsidRPr="004E304A">
        <w:rPr>
          <w:rFonts w:ascii="Times New Roman" w:hAnsi="Times New Roman" w:cs="Times New Roman"/>
        </w:rPr>
        <w:t xml:space="preserve">Tribes across the country have debated whether the introduction of </w:t>
      </w:r>
      <w:proofErr w:type="spellStart"/>
      <w:r w:rsidRPr="004E304A">
        <w:rPr>
          <w:rFonts w:ascii="Times New Roman" w:hAnsi="Times New Roman" w:cs="Times New Roman"/>
        </w:rPr>
        <w:t>iGaming</w:t>
      </w:r>
      <w:proofErr w:type="spellEnd"/>
      <w:r w:rsidRPr="004E304A">
        <w:rPr>
          <w:rFonts w:ascii="Times New Roman" w:hAnsi="Times New Roman" w:cs="Times New Roman"/>
        </w:rPr>
        <w:t xml:space="preserve"> into tribal jurisdictions will </w:t>
      </w:r>
      <w:r w:rsidR="0033515D">
        <w:rPr>
          <w:rFonts w:ascii="Times New Roman" w:hAnsi="Times New Roman" w:cs="Times New Roman"/>
        </w:rPr>
        <w:t>be a detriment to current brick</w:t>
      </w:r>
      <w:r w:rsidRPr="004E304A">
        <w:rPr>
          <w:rFonts w:ascii="Times New Roman" w:hAnsi="Times New Roman" w:cs="Times New Roman"/>
        </w:rPr>
        <w:t xml:space="preserve">-and-mortar facilities or if it is a new segment of the market that, if left untouched, could be a competitive disadvantage and/or result in lost revenue to the tribe. </w:t>
      </w:r>
    </w:p>
    <w:p w:rsidR="008E623E" w:rsidRPr="004E304A" w:rsidRDefault="008E623E" w:rsidP="008E623E">
      <w:pPr>
        <w:spacing w:line="276" w:lineRule="auto"/>
        <w:jc w:val="both"/>
        <w:rPr>
          <w:rFonts w:ascii="Times New Roman" w:hAnsi="Times New Roman" w:cs="Times New Roman"/>
        </w:rPr>
      </w:pPr>
    </w:p>
    <w:p w:rsidR="008E623E" w:rsidRPr="004E304A" w:rsidRDefault="008E623E" w:rsidP="008E623E">
      <w:pPr>
        <w:spacing w:line="276" w:lineRule="auto"/>
        <w:jc w:val="both"/>
        <w:rPr>
          <w:rFonts w:ascii="Times New Roman" w:hAnsi="Times New Roman" w:cs="Times New Roman"/>
        </w:rPr>
      </w:pPr>
      <w:r w:rsidRPr="004E304A">
        <w:rPr>
          <w:rFonts w:ascii="Times New Roman" w:hAnsi="Times New Roman" w:cs="Times New Roman"/>
        </w:rPr>
        <w:t xml:space="preserve">At the heart of the controversy – besides the overall issues surrounding tribal </w:t>
      </w:r>
      <w:r w:rsidR="0033515D">
        <w:rPr>
          <w:rFonts w:ascii="Times New Roman" w:hAnsi="Times New Roman" w:cs="Times New Roman"/>
        </w:rPr>
        <w:t xml:space="preserve">sovereignty – is the concern </w:t>
      </w:r>
      <w:r w:rsidRPr="004E304A">
        <w:rPr>
          <w:rFonts w:ascii="Times New Roman" w:hAnsi="Times New Roman" w:cs="Times New Roman"/>
        </w:rPr>
        <w:t>r</w:t>
      </w:r>
      <w:r w:rsidR="0033515D">
        <w:rPr>
          <w:rFonts w:ascii="Times New Roman" w:hAnsi="Times New Roman" w:cs="Times New Roman"/>
        </w:rPr>
        <w:t>egarding</w:t>
      </w:r>
      <w:r w:rsidRPr="004E304A">
        <w:rPr>
          <w:rFonts w:ascii="Times New Roman" w:hAnsi="Times New Roman" w:cs="Times New Roman"/>
        </w:rPr>
        <w:t xml:space="preserve"> the potential impact any legislation may have on tribal exclusivity as contained in tribal-state compacts.  Despite this concern – or perhaps because of it – many tribes are caref</w:t>
      </w:r>
      <w:r w:rsidR="0033515D">
        <w:rPr>
          <w:rFonts w:ascii="Times New Roman" w:hAnsi="Times New Roman" w:cs="Times New Roman"/>
        </w:rPr>
        <w:t>ully assessing their options in the instance</w:t>
      </w:r>
      <w:r w:rsidRPr="004E304A">
        <w:rPr>
          <w:rFonts w:ascii="Times New Roman" w:hAnsi="Times New Roman" w:cs="Times New Roman"/>
        </w:rPr>
        <w:t xml:space="preserve"> </w:t>
      </w:r>
      <w:proofErr w:type="spellStart"/>
      <w:r w:rsidRPr="004E304A">
        <w:rPr>
          <w:rFonts w:ascii="Times New Roman" w:hAnsi="Times New Roman" w:cs="Times New Roman"/>
        </w:rPr>
        <w:t>iGaming</w:t>
      </w:r>
      <w:proofErr w:type="spellEnd"/>
      <w:r w:rsidRPr="004E304A">
        <w:rPr>
          <w:rFonts w:ascii="Times New Roman" w:hAnsi="Times New Roman" w:cs="Times New Roman"/>
        </w:rPr>
        <w:t xml:space="preserve"> is aut</w:t>
      </w:r>
      <w:r w:rsidR="0033515D">
        <w:rPr>
          <w:rFonts w:ascii="Times New Roman" w:hAnsi="Times New Roman" w:cs="Times New Roman"/>
        </w:rPr>
        <w:t>horized, whether at the state or</w:t>
      </w:r>
      <w:r w:rsidRPr="004E304A">
        <w:rPr>
          <w:rFonts w:ascii="Times New Roman" w:hAnsi="Times New Roman" w:cs="Times New Roman"/>
        </w:rPr>
        <w:t xml:space="preserve"> federal level.</w:t>
      </w:r>
    </w:p>
    <w:p w:rsidR="008E623E" w:rsidRPr="004E304A" w:rsidRDefault="008E623E" w:rsidP="008E623E">
      <w:pPr>
        <w:spacing w:line="276" w:lineRule="auto"/>
        <w:jc w:val="both"/>
        <w:rPr>
          <w:rFonts w:ascii="Times New Roman" w:hAnsi="Times New Roman" w:cs="Times New Roman"/>
        </w:rPr>
      </w:pPr>
    </w:p>
    <w:p w:rsidR="008E623E" w:rsidRPr="004E304A" w:rsidRDefault="00C64E7C" w:rsidP="008E623E">
      <w:pPr>
        <w:spacing w:line="276" w:lineRule="auto"/>
        <w:jc w:val="both"/>
        <w:rPr>
          <w:rFonts w:ascii="Times New Roman" w:hAnsi="Times New Roman" w:cs="Times New Roman"/>
        </w:rPr>
      </w:pPr>
      <w:r w:rsidRPr="004E304A">
        <w:rPr>
          <w:rFonts w:ascii="Times New Roman" w:hAnsi="Times New Roman" w:cs="Times New Roman"/>
        </w:rPr>
        <w:t>State operated lotteries are an</w:t>
      </w:r>
      <w:r w:rsidR="008E623E" w:rsidRPr="004E304A">
        <w:rPr>
          <w:rFonts w:ascii="Times New Roman" w:hAnsi="Times New Roman" w:cs="Times New Roman"/>
        </w:rPr>
        <w:t>other</w:t>
      </w:r>
      <w:r w:rsidRPr="004E304A">
        <w:rPr>
          <w:rFonts w:ascii="Times New Roman" w:hAnsi="Times New Roman" w:cs="Times New Roman"/>
        </w:rPr>
        <w:t xml:space="preserve"> side of the </w:t>
      </w:r>
      <w:proofErr w:type="spellStart"/>
      <w:r w:rsidRPr="004E304A">
        <w:rPr>
          <w:rFonts w:ascii="Times New Roman" w:hAnsi="Times New Roman" w:cs="Times New Roman"/>
        </w:rPr>
        <w:t>iGaming</w:t>
      </w:r>
      <w:proofErr w:type="spellEnd"/>
      <w:r w:rsidRPr="004E304A">
        <w:rPr>
          <w:rFonts w:ascii="Times New Roman" w:hAnsi="Times New Roman" w:cs="Times New Roman"/>
        </w:rPr>
        <w:t xml:space="preserve"> issue</w:t>
      </w:r>
      <w:r w:rsidR="008E623E" w:rsidRPr="004E304A">
        <w:rPr>
          <w:rFonts w:ascii="Times New Roman" w:hAnsi="Times New Roman" w:cs="Times New Roman"/>
        </w:rPr>
        <w:t>.  Several state lotteries have looked to the Internet to boost sales and have begun offering scratch-off tickets and other lottery tickets online.  Seven (7) other states and the District of Columbia are also pursuing Internet lottery games.</w:t>
      </w:r>
    </w:p>
    <w:p w:rsidR="008E623E" w:rsidRPr="004E304A" w:rsidRDefault="008E623E" w:rsidP="008A51F2">
      <w:pPr>
        <w:spacing w:line="276" w:lineRule="auto"/>
        <w:jc w:val="both"/>
        <w:rPr>
          <w:rFonts w:ascii="Times New Roman" w:hAnsi="Times New Roman" w:cs="Times New Roman"/>
        </w:rPr>
      </w:pPr>
    </w:p>
    <w:p w:rsidR="00C64E7C" w:rsidRPr="004E304A" w:rsidRDefault="00C64E7C" w:rsidP="008A51F2">
      <w:pPr>
        <w:spacing w:line="276" w:lineRule="auto"/>
        <w:jc w:val="both"/>
        <w:rPr>
          <w:rFonts w:ascii="Times New Roman" w:hAnsi="Times New Roman" w:cs="Times New Roman"/>
        </w:rPr>
      </w:pPr>
    </w:p>
    <w:p w:rsidR="00CA6781" w:rsidRPr="004E304A" w:rsidRDefault="00CA6781" w:rsidP="008A51F2">
      <w:pPr>
        <w:spacing w:line="276" w:lineRule="auto"/>
        <w:jc w:val="both"/>
        <w:rPr>
          <w:rFonts w:ascii="Times New Roman" w:hAnsi="Times New Roman" w:cs="Times New Roman"/>
          <w:b/>
          <w:u w:val="single"/>
        </w:rPr>
      </w:pPr>
      <w:r w:rsidRPr="004E304A">
        <w:rPr>
          <w:rFonts w:ascii="Times New Roman" w:hAnsi="Times New Roman" w:cs="Times New Roman"/>
          <w:b/>
          <w:u w:val="single"/>
        </w:rPr>
        <w:t xml:space="preserve">Regulation of </w:t>
      </w:r>
      <w:proofErr w:type="spellStart"/>
      <w:r w:rsidRPr="004E304A">
        <w:rPr>
          <w:rFonts w:ascii="Times New Roman" w:hAnsi="Times New Roman" w:cs="Times New Roman"/>
          <w:b/>
          <w:u w:val="single"/>
        </w:rPr>
        <w:t>iGaming</w:t>
      </w:r>
      <w:proofErr w:type="spellEnd"/>
    </w:p>
    <w:p w:rsidR="00CA6781" w:rsidRPr="004E304A" w:rsidRDefault="00CA6781" w:rsidP="008A51F2">
      <w:pPr>
        <w:spacing w:line="276" w:lineRule="auto"/>
        <w:jc w:val="both"/>
        <w:rPr>
          <w:rFonts w:ascii="Times New Roman" w:hAnsi="Times New Roman" w:cs="Times New Roman"/>
        </w:rPr>
      </w:pPr>
    </w:p>
    <w:p w:rsidR="0033515D" w:rsidRDefault="0033515D" w:rsidP="008A51F2">
      <w:pPr>
        <w:spacing w:line="276" w:lineRule="auto"/>
        <w:jc w:val="both"/>
        <w:rPr>
          <w:rFonts w:ascii="Times New Roman" w:hAnsi="Times New Roman" w:cs="Times New Roman"/>
        </w:rPr>
      </w:pPr>
      <w:r>
        <w:rPr>
          <w:rFonts w:ascii="Times New Roman" w:hAnsi="Times New Roman" w:cs="Times New Roman"/>
        </w:rPr>
        <w:t xml:space="preserve">As stated earlier, TGRAs jealously protect the integrity of any and all games offered by the tribal gaming facilities.  This would be no less true should </w:t>
      </w:r>
      <w:proofErr w:type="spellStart"/>
      <w:r>
        <w:rPr>
          <w:rFonts w:ascii="Times New Roman" w:hAnsi="Times New Roman" w:cs="Times New Roman"/>
        </w:rPr>
        <w:t>iGaming</w:t>
      </w:r>
      <w:proofErr w:type="spellEnd"/>
      <w:r>
        <w:rPr>
          <w:rFonts w:ascii="Times New Roman" w:hAnsi="Times New Roman" w:cs="Times New Roman"/>
        </w:rPr>
        <w:t xml:space="preserve"> become a viable option for tribes.</w:t>
      </w:r>
    </w:p>
    <w:p w:rsidR="0033515D" w:rsidRDefault="0033515D" w:rsidP="008A51F2">
      <w:pPr>
        <w:spacing w:line="276" w:lineRule="auto"/>
        <w:jc w:val="both"/>
        <w:rPr>
          <w:rFonts w:ascii="Times New Roman" w:hAnsi="Times New Roman" w:cs="Times New Roman"/>
        </w:rPr>
      </w:pPr>
    </w:p>
    <w:p w:rsidR="0033515D" w:rsidRDefault="0033515D" w:rsidP="008A51F2">
      <w:pPr>
        <w:spacing w:line="276" w:lineRule="auto"/>
        <w:jc w:val="both"/>
        <w:rPr>
          <w:rFonts w:ascii="Times New Roman" w:hAnsi="Times New Roman" w:cs="Times New Roman"/>
        </w:rPr>
      </w:pPr>
      <w:r>
        <w:rPr>
          <w:rFonts w:ascii="Times New Roman" w:hAnsi="Times New Roman" w:cs="Times New Roman"/>
        </w:rPr>
        <w:t xml:space="preserve">In order to ensure the integrity of </w:t>
      </w:r>
      <w:proofErr w:type="spellStart"/>
      <w:r>
        <w:rPr>
          <w:rFonts w:ascii="Times New Roman" w:hAnsi="Times New Roman" w:cs="Times New Roman"/>
        </w:rPr>
        <w:t>iGaming</w:t>
      </w:r>
      <w:proofErr w:type="spellEnd"/>
      <w:r>
        <w:rPr>
          <w:rFonts w:ascii="Times New Roman" w:hAnsi="Times New Roman" w:cs="Times New Roman"/>
        </w:rPr>
        <w:t xml:space="preserve">, TGRAs will be called upon to </w:t>
      </w:r>
      <w:r w:rsidRPr="0033515D">
        <w:rPr>
          <w:rFonts w:ascii="Times New Roman" w:hAnsi="Times New Roman" w:cs="Times New Roman"/>
        </w:rPr>
        <w:t>introduce</w:t>
      </w:r>
      <w:r>
        <w:rPr>
          <w:rFonts w:ascii="Times New Roman" w:hAnsi="Times New Roman" w:cs="Times New Roman"/>
        </w:rPr>
        <w:t xml:space="preserve"> new regulations over aspects of </w:t>
      </w:r>
      <w:proofErr w:type="spellStart"/>
      <w:r>
        <w:rPr>
          <w:rFonts w:ascii="Times New Roman" w:hAnsi="Times New Roman" w:cs="Times New Roman"/>
        </w:rPr>
        <w:t>iGaming</w:t>
      </w:r>
      <w:proofErr w:type="spellEnd"/>
      <w:r>
        <w:rPr>
          <w:rFonts w:ascii="Times New Roman" w:hAnsi="Times New Roman" w:cs="Times New Roman"/>
        </w:rPr>
        <w:t xml:space="preserve"> beyond those relating to game play.  </w:t>
      </w:r>
    </w:p>
    <w:p w:rsidR="0033515D" w:rsidRDefault="0033515D" w:rsidP="008A51F2">
      <w:pPr>
        <w:spacing w:line="276" w:lineRule="auto"/>
        <w:jc w:val="both"/>
        <w:rPr>
          <w:rFonts w:ascii="Times New Roman" w:hAnsi="Times New Roman" w:cs="Times New Roman"/>
        </w:rPr>
      </w:pPr>
    </w:p>
    <w:p w:rsidR="00326155" w:rsidRDefault="0033515D" w:rsidP="008A51F2">
      <w:pPr>
        <w:spacing w:line="276" w:lineRule="auto"/>
        <w:jc w:val="both"/>
        <w:rPr>
          <w:rFonts w:ascii="Times New Roman" w:hAnsi="Times New Roman" w:cs="Times New Roman"/>
        </w:rPr>
      </w:pPr>
      <w:r>
        <w:rPr>
          <w:rFonts w:ascii="Times New Roman" w:hAnsi="Times New Roman" w:cs="Times New Roman"/>
        </w:rPr>
        <w:t xml:space="preserve">Under any legislation that is enacted, whether at the state or federal level, TGRAs will be tasked with ensuring that only those persons within their authorized jurisdiction are able to conduct gaming transactions in tribal </w:t>
      </w:r>
      <w:proofErr w:type="spellStart"/>
      <w:r>
        <w:rPr>
          <w:rFonts w:ascii="Times New Roman" w:hAnsi="Times New Roman" w:cs="Times New Roman"/>
        </w:rPr>
        <w:t>iGaming</w:t>
      </w:r>
      <w:proofErr w:type="spellEnd"/>
      <w:r>
        <w:rPr>
          <w:rFonts w:ascii="Times New Roman" w:hAnsi="Times New Roman" w:cs="Times New Roman"/>
        </w:rPr>
        <w:t xml:space="preserve"> sites.  Depending on the legal parameters defined in the legislation, this may be accomplished in one or two ways: residency verification and/or g</w:t>
      </w:r>
      <w:r w:rsidR="008C0F1D" w:rsidRPr="004E304A">
        <w:rPr>
          <w:rFonts w:ascii="Times New Roman" w:hAnsi="Times New Roman" w:cs="Times New Roman"/>
        </w:rPr>
        <w:t>eo-location</w:t>
      </w:r>
      <w:r>
        <w:rPr>
          <w:rFonts w:ascii="Times New Roman" w:hAnsi="Times New Roman" w:cs="Times New Roman"/>
        </w:rPr>
        <w:t xml:space="preserve">.  Should the legislation prescribe a limited coverage area, say a reservation, state borders, or countries in which </w:t>
      </w:r>
      <w:proofErr w:type="spellStart"/>
      <w:r>
        <w:rPr>
          <w:rFonts w:ascii="Times New Roman" w:hAnsi="Times New Roman" w:cs="Times New Roman"/>
        </w:rPr>
        <w:t>iGaming</w:t>
      </w:r>
      <w:proofErr w:type="spellEnd"/>
      <w:r>
        <w:rPr>
          <w:rFonts w:ascii="Times New Roman" w:hAnsi="Times New Roman" w:cs="Times New Roman"/>
        </w:rPr>
        <w:t xml:space="preserve"> is not permitted, TGRAs will require a prospective player to attest to his/her residence and then, through the proce</w:t>
      </w:r>
      <w:r w:rsidR="0085020E">
        <w:rPr>
          <w:rFonts w:ascii="Times New Roman" w:hAnsi="Times New Roman" w:cs="Times New Roman"/>
        </w:rPr>
        <w:t xml:space="preserve">ss of geo-location, the process of verifying a person’s physical location, determine whether or not that person is able to </w:t>
      </w:r>
      <w:r w:rsidR="00326155">
        <w:rPr>
          <w:rFonts w:ascii="Times New Roman" w:hAnsi="Times New Roman" w:cs="Times New Roman"/>
        </w:rPr>
        <w:t xml:space="preserve">legally access the tribe’s </w:t>
      </w:r>
      <w:proofErr w:type="spellStart"/>
      <w:r w:rsidR="00326155">
        <w:rPr>
          <w:rFonts w:ascii="Times New Roman" w:hAnsi="Times New Roman" w:cs="Times New Roman"/>
        </w:rPr>
        <w:t>iGaming</w:t>
      </w:r>
      <w:proofErr w:type="spellEnd"/>
      <w:r w:rsidR="00326155">
        <w:rPr>
          <w:rFonts w:ascii="Times New Roman" w:hAnsi="Times New Roman" w:cs="Times New Roman"/>
        </w:rPr>
        <w:t xml:space="preserve"> site.  Geo-location will also play an instrumental role in verifying the location of authorized players utilizing mobile devices such as smartphone or tablet computers.</w:t>
      </w:r>
    </w:p>
    <w:p w:rsidR="00CA6781" w:rsidRPr="004E304A" w:rsidRDefault="0033515D" w:rsidP="008A51F2">
      <w:pPr>
        <w:spacing w:line="276" w:lineRule="auto"/>
        <w:jc w:val="both"/>
        <w:rPr>
          <w:rFonts w:ascii="Times New Roman" w:hAnsi="Times New Roman" w:cs="Times New Roman"/>
        </w:rPr>
      </w:pPr>
      <w:r>
        <w:rPr>
          <w:rFonts w:ascii="Times New Roman" w:hAnsi="Times New Roman" w:cs="Times New Roman"/>
        </w:rPr>
        <w:t xml:space="preserve"> </w:t>
      </w:r>
    </w:p>
    <w:p w:rsidR="008C0F1D" w:rsidRDefault="00326155" w:rsidP="008A51F2">
      <w:pPr>
        <w:spacing w:line="276" w:lineRule="auto"/>
        <w:jc w:val="both"/>
        <w:rPr>
          <w:rFonts w:ascii="Times New Roman" w:hAnsi="Times New Roman" w:cs="Times New Roman"/>
        </w:rPr>
      </w:pPr>
      <w:r>
        <w:rPr>
          <w:rFonts w:ascii="Times New Roman" w:hAnsi="Times New Roman" w:cs="Times New Roman"/>
        </w:rPr>
        <w:t>The societal issues of underage g</w:t>
      </w:r>
      <w:r w:rsidR="008C0F1D" w:rsidRPr="004E304A">
        <w:rPr>
          <w:rFonts w:ascii="Times New Roman" w:hAnsi="Times New Roman" w:cs="Times New Roman"/>
        </w:rPr>
        <w:t>ambling</w:t>
      </w:r>
      <w:r>
        <w:rPr>
          <w:rFonts w:ascii="Times New Roman" w:hAnsi="Times New Roman" w:cs="Times New Roman"/>
        </w:rPr>
        <w:t xml:space="preserve"> and problem gambling are issues that TGRAs will be required to address.  These concerns are best addressed by the regulations TGRAs will require to establish </w:t>
      </w:r>
      <w:proofErr w:type="spellStart"/>
      <w:r>
        <w:rPr>
          <w:rFonts w:ascii="Times New Roman" w:hAnsi="Times New Roman" w:cs="Times New Roman"/>
        </w:rPr>
        <w:t>iGaming</w:t>
      </w:r>
      <w:proofErr w:type="spellEnd"/>
      <w:r>
        <w:rPr>
          <w:rFonts w:ascii="Times New Roman" w:hAnsi="Times New Roman" w:cs="Times New Roman"/>
        </w:rPr>
        <w:t xml:space="preserve"> accounts and the process by which gaming activity will be monitored to identify any potential patterns indicative of problem gambling.  TGRAs may require additional information and/or documentation from prospective players to verify not only their identity </w:t>
      </w:r>
      <w:proofErr w:type="gramStart"/>
      <w:r>
        <w:rPr>
          <w:rFonts w:ascii="Times New Roman" w:hAnsi="Times New Roman" w:cs="Times New Roman"/>
        </w:rPr>
        <w:t>but</w:t>
      </w:r>
      <w:proofErr w:type="gramEnd"/>
      <w:r>
        <w:rPr>
          <w:rFonts w:ascii="Times New Roman" w:hAnsi="Times New Roman" w:cs="Times New Roman"/>
        </w:rPr>
        <w:t xml:space="preserve"> their ability to legally engage in </w:t>
      </w:r>
      <w:proofErr w:type="spellStart"/>
      <w:r>
        <w:rPr>
          <w:rFonts w:ascii="Times New Roman" w:hAnsi="Times New Roman" w:cs="Times New Roman"/>
        </w:rPr>
        <w:t>iGaming</w:t>
      </w:r>
      <w:proofErr w:type="spellEnd"/>
      <w:r>
        <w:rPr>
          <w:rFonts w:ascii="Times New Roman" w:hAnsi="Times New Roman" w:cs="Times New Roman"/>
        </w:rPr>
        <w:t xml:space="preserve">.  </w:t>
      </w:r>
    </w:p>
    <w:p w:rsidR="008C0F1D" w:rsidRDefault="008C0F1D" w:rsidP="008A51F2">
      <w:pPr>
        <w:spacing w:line="276" w:lineRule="auto"/>
        <w:jc w:val="both"/>
        <w:rPr>
          <w:rFonts w:ascii="Times New Roman" w:hAnsi="Times New Roman" w:cs="Times New Roman"/>
        </w:rPr>
      </w:pPr>
    </w:p>
    <w:p w:rsidR="008C0F1D" w:rsidRDefault="00326155" w:rsidP="008A51F2">
      <w:pPr>
        <w:spacing w:line="276" w:lineRule="auto"/>
        <w:jc w:val="both"/>
        <w:rPr>
          <w:rFonts w:ascii="Times New Roman" w:hAnsi="Times New Roman" w:cs="Times New Roman"/>
        </w:rPr>
      </w:pPr>
      <w:r>
        <w:rPr>
          <w:rFonts w:ascii="Times New Roman" w:hAnsi="Times New Roman" w:cs="Times New Roman"/>
        </w:rPr>
        <w:t xml:space="preserve">Many other tools that will be needed by TGRAs to effectively regulate </w:t>
      </w:r>
      <w:proofErr w:type="spellStart"/>
      <w:r>
        <w:rPr>
          <w:rFonts w:ascii="Times New Roman" w:hAnsi="Times New Roman" w:cs="Times New Roman"/>
        </w:rPr>
        <w:t>iGaming</w:t>
      </w:r>
      <w:proofErr w:type="spellEnd"/>
      <w:r>
        <w:rPr>
          <w:rFonts w:ascii="Times New Roman" w:hAnsi="Times New Roman" w:cs="Times New Roman"/>
        </w:rPr>
        <w:t xml:space="preserve"> currently exist.  </w:t>
      </w:r>
      <w:r w:rsidR="00C955C6">
        <w:rPr>
          <w:rFonts w:ascii="Times New Roman" w:hAnsi="Times New Roman" w:cs="Times New Roman"/>
        </w:rPr>
        <w:t>TGRAs have methods to thoroughly investigate gaming and gaming related vendors.  However, these methods may require slight modificatio</w:t>
      </w:r>
      <w:r w:rsidR="003A7AE5">
        <w:rPr>
          <w:rFonts w:ascii="Times New Roman" w:hAnsi="Times New Roman" w:cs="Times New Roman"/>
        </w:rPr>
        <w:t>ns depending on the path taken</w:t>
      </w:r>
      <w:r w:rsidR="00C955C6">
        <w:rPr>
          <w:rFonts w:ascii="Times New Roman" w:hAnsi="Times New Roman" w:cs="Times New Roman"/>
        </w:rPr>
        <w:t xml:space="preserve"> by the tribal gaming operations, particu</w:t>
      </w:r>
      <w:r w:rsidR="003A7AE5">
        <w:rPr>
          <w:rFonts w:ascii="Times New Roman" w:hAnsi="Times New Roman" w:cs="Times New Roman"/>
        </w:rPr>
        <w:t>larly if partnerships with overseas vendors are</w:t>
      </w:r>
      <w:r w:rsidR="00C955C6">
        <w:rPr>
          <w:rFonts w:ascii="Times New Roman" w:hAnsi="Times New Roman" w:cs="Times New Roman"/>
        </w:rPr>
        <w:t xml:space="preserve"> </w:t>
      </w:r>
      <w:r w:rsidR="003A7AE5">
        <w:rPr>
          <w:rFonts w:ascii="Times New Roman" w:hAnsi="Times New Roman" w:cs="Times New Roman"/>
        </w:rPr>
        <w:t>pursued.</w:t>
      </w:r>
    </w:p>
    <w:p w:rsidR="003A7AE5" w:rsidRDefault="003A7AE5" w:rsidP="008A51F2">
      <w:pPr>
        <w:spacing w:line="276" w:lineRule="auto"/>
        <w:jc w:val="both"/>
        <w:rPr>
          <w:rFonts w:ascii="Times New Roman" w:hAnsi="Times New Roman" w:cs="Times New Roman"/>
        </w:rPr>
      </w:pPr>
    </w:p>
    <w:p w:rsidR="000A0E4A" w:rsidRDefault="003A7AE5" w:rsidP="008A51F2">
      <w:pPr>
        <w:spacing w:line="276" w:lineRule="auto"/>
        <w:jc w:val="both"/>
        <w:rPr>
          <w:rFonts w:ascii="Times New Roman" w:hAnsi="Times New Roman" w:cs="Times New Roman"/>
        </w:rPr>
      </w:pPr>
      <w:r>
        <w:rPr>
          <w:rFonts w:ascii="Times New Roman" w:hAnsi="Times New Roman" w:cs="Times New Roman"/>
        </w:rPr>
        <w:t xml:space="preserve">The technical standards and game testing requirements employed by TGRAs will also lend themselves to being used in the digital arena.  Far from having to reinvent the wheel, TGRAs can learn from jurisdictions where </w:t>
      </w:r>
      <w:proofErr w:type="spellStart"/>
      <w:r>
        <w:rPr>
          <w:rFonts w:ascii="Times New Roman" w:hAnsi="Times New Roman" w:cs="Times New Roman"/>
        </w:rPr>
        <w:t>iGaming</w:t>
      </w:r>
      <w:proofErr w:type="spellEnd"/>
      <w:r>
        <w:rPr>
          <w:rFonts w:ascii="Times New Roman" w:hAnsi="Times New Roman" w:cs="Times New Roman"/>
        </w:rPr>
        <w:t xml:space="preserve"> is in operation to develop a set of requirements that wi</w:t>
      </w:r>
      <w:r w:rsidR="000A0E4A">
        <w:rPr>
          <w:rFonts w:ascii="Times New Roman" w:hAnsi="Times New Roman" w:cs="Times New Roman"/>
        </w:rPr>
        <w:t>ll fit their unique environment.  Game protection is paramount to TGRAs and the ability of games to be certified as legal and secure is essential.</w:t>
      </w:r>
    </w:p>
    <w:p w:rsidR="003A7AE5" w:rsidRDefault="000A0E4A" w:rsidP="008A51F2">
      <w:pPr>
        <w:spacing w:line="276" w:lineRule="auto"/>
        <w:jc w:val="both"/>
        <w:rPr>
          <w:rFonts w:ascii="Times New Roman" w:hAnsi="Times New Roman" w:cs="Times New Roman"/>
        </w:rPr>
      </w:pPr>
      <w:r>
        <w:rPr>
          <w:rFonts w:ascii="Times New Roman" w:hAnsi="Times New Roman" w:cs="Times New Roman"/>
        </w:rPr>
        <w:t xml:space="preserve">These standards will also provide the first line of defense in protecting information obtained from prospective players.  The confidentiality of personal and financial information provided by prospective players as they establish </w:t>
      </w:r>
      <w:proofErr w:type="spellStart"/>
      <w:r>
        <w:rPr>
          <w:rFonts w:ascii="Times New Roman" w:hAnsi="Times New Roman" w:cs="Times New Roman"/>
        </w:rPr>
        <w:t>iGaming</w:t>
      </w:r>
      <w:proofErr w:type="spellEnd"/>
      <w:r>
        <w:rPr>
          <w:rFonts w:ascii="Times New Roman" w:hAnsi="Times New Roman" w:cs="Times New Roman"/>
        </w:rPr>
        <w:t xml:space="preserve"> accounts cannot be compromised.</w:t>
      </w:r>
    </w:p>
    <w:p w:rsidR="003A7AE5" w:rsidRDefault="003A7AE5" w:rsidP="008A51F2">
      <w:pPr>
        <w:spacing w:line="276" w:lineRule="auto"/>
        <w:jc w:val="both"/>
        <w:rPr>
          <w:rFonts w:ascii="Times New Roman" w:hAnsi="Times New Roman" w:cs="Times New Roman"/>
        </w:rPr>
      </w:pPr>
    </w:p>
    <w:p w:rsidR="008C0F1D" w:rsidRPr="004E304A" w:rsidRDefault="003A7AE5" w:rsidP="008A51F2">
      <w:pPr>
        <w:spacing w:line="276" w:lineRule="auto"/>
        <w:jc w:val="both"/>
        <w:rPr>
          <w:rFonts w:ascii="Times New Roman" w:hAnsi="Times New Roman" w:cs="Times New Roman"/>
        </w:rPr>
      </w:pPr>
      <w:r>
        <w:rPr>
          <w:rFonts w:ascii="Times New Roman" w:hAnsi="Times New Roman" w:cs="Times New Roman"/>
        </w:rPr>
        <w:t>The rules and r</w:t>
      </w:r>
      <w:r w:rsidR="008C0F1D" w:rsidRPr="004E304A">
        <w:rPr>
          <w:rFonts w:ascii="Times New Roman" w:hAnsi="Times New Roman" w:cs="Times New Roman"/>
        </w:rPr>
        <w:t>egulations</w:t>
      </w:r>
      <w:r>
        <w:rPr>
          <w:rFonts w:ascii="Times New Roman" w:hAnsi="Times New Roman" w:cs="Times New Roman"/>
        </w:rPr>
        <w:t xml:space="preserve"> and internal c</w:t>
      </w:r>
      <w:r w:rsidR="008C0F1D" w:rsidRPr="004E304A">
        <w:rPr>
          <w:rFonts w:ascii="Times New Roman" w:hAnsi="Times New Roman" w:cs="Times New Roman"/>
        </w:rPr>
        <w:t>ontrols</w:t>
      </w:r>
      <w:r>
        <w:rPr>
          <w:rFonts w:ascii="Times New Roman" w:hAnsi="Times New Roman" w:cs="Times New Roman"/>
        </w:rPr>
        <w:t xml:space="preserve"> used to govern the activity of the brick-and-mortar facilities can be adapted to fit </w:t>
      </w:r>
      <w:proofErr w:type="spellStart"/>
      <w:r>
        <w:rPr>
          <w:rFonts w:ascii="Times New Roman" w:hAnsi="Times New Roman" w:cs="Times New Roman"/>
        </w:rPr>
        <w:t>iGaming</w:t>
      </w:r>
      <w:proofErr w:type="spellEnd"/>
      <w:r>
        <w:rPr>
          <w:rFonts w:ascii="Times New Roman" w:hAnsi="Times New Roman" w:cs="Times New Roman"/>
        </w:rPr>
        <w:t xml:space="preserve"> operations.</w:t>
      </w:r>
      <w:r w:rsidR="009D4BA5">
        <w:rPr>
          <w:rFonts w:ascii="Times New Roman" w:hAnsi="Times New Roman" w:cs="Times New Roman"/>
        </w:rPr>
        <w:t xml:space="preserve">  </w:t>
      </w:r>
      <w:proofErr w:type="gramStart"/>
      <w:r w:rsidR="009D4BA5">
        <w:rPr>
          <w:rFonts w:ascii="Times New Roman" w:hAnsi="Times New Roman" w:cs="Times New Roman"/>
        </w:rPr>
        <w:t>The regulations that ensure the financial accountability</w:t>
      </w:r>
      <w:r w:rsidR="000A0E4A">
        <w:rPr>
          <w:rFonts w:ascii="Times New Roman" w:hAnsi="Times New Roman" w:cs="Times New Roman"/>
        </w:rPr>
        <w:t xml:space="preserve"> of the gaming operation and demonstrate the ability of the </w:t>
      </w:r>
      <w:proofErr w:type="spellStart"/>
      <w:r w:rsidR="000A0E4A">
        <w:rPr>
          <w:rFonts w:ascii="Times New Roman" w:hAnsi="Times New Roman" w:cs="Times New Roman"/>
        </w:rPr>
        <w:t>iGaming</w:t>
      </w:r>
      <w:proofErr w:type="spellEnd"/>
      <w:r w:rsidR="000A0E4A">
        <w:rPr>
          <w:rFonts w:ascii="Times New Roman" w:hAnsi="Times New Roman" w:cs="Times New Roman"/>
        </w:rPr>
        <w:t xml:space="preserve"> operation to meet all financial obligations.</w:t>
      </w:r>
      <w:proofErr w:type="gramEnd"/>
    </w:p>
    <w:p w:rsidR="008C0F1D" w:rsidRDefault="008C0F1D" w:rsidP="008A51F2">
      <w:pPr>
        <w:spacing w:line="276" w:lineRule="auto"/>
        <w:jc w:val="both"/>
        <w:rPr>
          <w:rFonts w:ascii="Times New Roman" w:hAnsi="Times New Roman" w:cs="Times New Roman"/>
        </w:rPr>
      </w:pPr>
    </w:p>
    <w:p w:rsidR="008C0F1D" w:rsidRPr="004E304A" w:rsidRDefault="000A0E4A" w:rsidP="008A51F2">
      <w:pPr>
        <w:spacing w:line="276" w:lineRule="auto"/>
        <w:jc w:val="both"/>
        <w:rPr>
          <w:rFonts w:ascii="Times New Roman" w:hAnsi="Times New Roman" w:cs="Times New Roman"/>
        </w:rPr>
      </w:pPr>
      <w:r>
        <w:rPr>
          <w:rFonts w:ascii="Times New Roman" w:hAnsi="Times New Roman" w:cs="Times New Roman"/>
        </w:rPr>
        <w:t xml:space="preserve">Each of these aspects will require an investment on behalf of any tribe electing to offer </w:t>
      </w:r>
      <w:proofErr w:type="spellStart"/>
      <w:r>
        <w:rPr>
          <w:rFonts w:ascii="Times New Roman" w:hAnsi="Times New Roman" w:cs="Times New Roman"/>
        </w:rPr>
        <w:t>iGaming</w:t>
      </w:r>
      <w:proofErr w:type="spellEnd"/>
      <w:r>
        <w:rPr>
          <w:rFonts w:ascii="Times New Roman" w:hAnsi="Times New Roman" w:cs="Times New Roman"/>
        </w:rPr>
        <w:t>.  Investments in technology, infrastructure, and operating capital must be made.  Yet that is not the extent to which tribes will need to invest; investment in human capital will also be necessary.  The need for qualified and experienced s</w:t>
      </w:r>
      <w:r w:rsidR="008C0F1D" w:rsidRPr="004E304A">
        <w:rPr>
          <w:rFonts w:ascii="Times New Roman" w:hAnsi="Times New Roman" w:cs="Times New Roman"/>
        </w:rPr>
        <w:t>taff</w:t>
      </w:r>
      <w:r>
        <w:rPr>
          <w:rFonts w:ascii="Times New Roman" w:hAnsi="Times New Roman" w:cs="Times New Roman"/>
        </w:rPr>
        <w:t xml:space="preserve"> is of vital importance to the success of an </w:t>
      </w:r>
      <w:proofErr w:type="spellStart"/>
      <w:r>
        <w:rPr>
          <w:rFonts w:ascii="Times New Roman" w:hAnsi="Times New Roman" w:cs="Times New Roman"/>
        </w:rPr>
        <w:t>iGaming</w:t>
      </w:r>
      <w:proofErr w:type="spellEnd"/>
      <w:r>
        <w:rPr>
          <w:rFonts w:ascii="Times New Roman" w:hAnsi="Times New Roman" w:cs="Times New Roman"/>
        </w:rPr>
        <w:t xml:space="preserve"> venture.</w:t>
      </w:r>
    </w:p>
    <w:p w:rsidR="008C0F1D" w:rsidRPr="004E304A" w:rsidRDefault="008C0F1D" w:rsidP="008A51F2">
      <w:pPr>
        <w:spacing w:line="276" w:lineRule="auto"/>
        <w:jc w:val="both"/>
        <w:rPr>
          <w:rFonts w:ascii="Times New Roman" w:hAnsi="Times New Roman" w:cs="Times New Roman"/>
        </w:rPr>
      </w:pPr>
    </w:p>
    <w:p w:rsidR="008C0F1D" w:rsidRPr="004E304A" w:rsidRDefault="008C0F1D" w:rsidP="008A51F2">
      <w:pPr>
        <w:spacing w:line="276" w:lineRule="auto"/>
        <w:jc w:val="both"/>
        <w:rPr>
          <w:rFonts w:ascii="Times New Roman" w:hAnsi="Times New Roman" w:cs="Times New Roman"/>
        </w:rPr>
      </w:pPr>
    </w:p>
    <w:p w:rsidR="008C0F1D" w:rsidRDefault="008C0F1D" w:rsidP="008A51F2">
      <w:pPr>
        <w:spacing w:line="276" w:lineRule="auto"/>
        <w:jc w:val="both"/>
        <w:rPr>
          <w:rFonts w:ascii="Times New Roman" w:hAnsi="Times New Roman" w:cs="Times New Roman"/>
          <w:b/>
          <w:u w:val="single"/>
        </w:rPr>
      </w:pPr>
      <w:r w:rsidRPr="004E304A">
        <w:rPr>
          <w:rFonts w:ascii="Times New Roman" w:hAnsi="Times New Roman" w:cs="Times New Roman"/>
          <w:b/>
          <w:u w:val="single"/>
        </w:rPr>
        <w:t>Conclusion</w:t>
      </w:r>
    </w:p>
    <w:p w:rsidR="000A0E4A" w:rsidRPr="00E955C6" w:rsidRDefault="000A0E4A" w:rsidP="008A51F2">
      <w:pPr>
        <w:spacing w:line="276" w:lineRule="auto"/>
        <w:jc w:val="both"/>
        <w:rPr>
          <w:rFonts w:ascii="Times New Roman" w:hAnsi="Times New Roman" w:cs="Times New Roman"/>
        </w:rPr>
      </w:pPr>
    </w:p>
    <w:p w:rsidR="000A0E4A" w:rsidRDefault="00E955C6" w:rsidP="008A51F2">
      <w:pPr>
        <w:spacing w:line="276" w:lineRule="auto"/>
        <w:jc w:val="both"/>
        <w:rPr>
          <w:rFonts w:ascii="Times New Roman" w:hAnsi="Times New Roman" w:cs="Times New Roman"/>
        </w:rPr>
      </w:pPr>
      <w:r w:rsidRPr="00E955C6">
        <w:rPr>
          <w:rFonts w:ascii="Times New Roman" w:hAnsi="Times New Roman" w:cs="Times New Roman"/>
        </w:rPr>
        <w:t>The success</w:t>
      </w:r>
      <w:r>
        <w:rPr>
          <w:rFonts w:ascii="Times New Roman" w:hAnsi="Times New Roman" w:cs="Times New Roman"/>
        </w:rPr>
        <w:t xml:space="preserve"> of any business venture lies in preparation. In the case of </w:t>
      </w:r>
      <w:proofErr w:type="spellStart"/>
      <w:r>
        <w:rPr>
          <w:rFonts w:ascii="Times New Roman" w:hAnsi="Times New Roman" w:cs="Times New Roman"/>
        </w:rPr>
        <w:t>iGaming</w:t>
      </w:r>
      <w:proofErr w:type="spellEnd"/>
      <w:r>
        <w:rPr>
          <w:rFonts w:ascii="Times New Roman" w:hAnsi="Times New Roman" w:cs="Times New Roman"/>
        </w:rPr>
        <w:t xml:space="preserve">, preparation includes formulating the proper regulatory model to complement the legislative side of the equation.  </w:t>
      </w:r>
      <w:r w:rsidR="000266A0">
        <w:rPr>
          <w:rFonts w:ascii="Times New Roman" w:hAnsi="Times New Roman" w:cs="Times New Roman"/>
        </w:rPr>
        <w:t xml:space="preserve">Tribes have been responding to a changing gaming market since the enactment of IGRA.  Our tribal governments and regulators often set the standard for new gaming technologies and regulations.  We are prepared to do so again should </w:t>
      </w:r>
      <w:proofErr w:type="spellStart"/>
      <w:r w:rsidR="000266A0">
        <w:rPr>
          <w:rFonts w:ascii="Times New Roman" w:hAnsi="Times New Roman" w:cs="Times New Roman"/>
        </w:rPr>
        <w:t>iGaming</w:t>
      </w:r>
      <w:proofErr w:type="spellEnd"/>
      <w:r w:rsidR="000266A0">
        <w:rPr>
          <w:rFonts w:ascii="Times New Roman" w:hAnsi="Times New Roman" w:cs="Times New Roman"/>
        </w:rPr>
        <w:t xml:space="preserve"> expansion occur.</w:t>
      </w:r>
    </w:p>
    <w:p w:rsidR="00E955C6" w:rsidRDefault="00E955C6" w:rsidP="008A51F2">
      <w:pPr>
        <w:spacing w:line="276" w:lineRule="auto"/>
        <w:jc w:val="both"/>
        <w:rPr>
          <w:rFonts w:ascii="Times New Roman" w:hAnsi="Times New Roman" w:cs="Times New Roman"/>
        </w:rPr>
      </w:pPr>
    </w:p>
    <w:p w:rsidR="00E955C6" w:rsidRDefault="0076412D" w:rsidP="008A51F2">
      <w:pPr>
        <w:spacing w:line="276" w:lineRule="auto"/>
        <w:jc w:val="both"/>
        <w:rPr>
          <w:rFonts w:ascii="Times New Roman" w:hAnsi="Times New Roman" w:cs="Times New Roman"/>
        </w:rPr>
      </w:pPr>
      <w:r>
        <w:rPr>
          <w:rFonts w:ascii="Times New Roman" w:hAnsi="Times New Roman" w:cs="Times New Roman"/>
        </w:rPr>
        <w:t xml:space="preserve">The success of Indian gaming operations is due, in part, to the presence of strong regulatory bodies.  </w:t>
      </w:r>
      <w:r w:rsidR="00E955C6">
        <w:rPr>
          <w:rFonts w:ascii="Times New Roman" w:hAnsi="Times New Roman" w:cs="Times New Roman"/>
        </w:rPr>
        <w:t>T</w:t>
      </w:r>
      <w:r w:rsidR="00E82817">
        <w:rPr>
          <w:rFonts w:ascii="Times New Roman" w:hAnsi="Times New Roman" w:cs="Times New Roman"/>
        </w:rPr>
        <w:t>hrough years of practical application, t</w:t>
      </w:r>
      <w:r w:rsidR="00E955C6">
        <w:rPr>
          <w:rFonts w:ascii="Times New Roman" w:hAnsi="Times New Roman" w:cs="Times New Roman"/>
        </w:rPr>
        <w:t xml:space="preserve">ribes have garnered the necessary expertise and experience to overcome the challenges that will be presented with the passage of </w:t>
      </w:r>
      <w:proofErr w:type="spellStart"/>
      <w:r w:rsidR="00E955C6">
        <w:rPr>
          <w:rFonts w:ascii="Times New Roman" w:hAnsi="Times New Roman" w:cs="Times New Roman"/>
        </w:rPr>
        <w:t>iGam</w:t>
      </w:r>
      <w:r>
        <w:rPr>
          <w:rFonts w:ascii="Times New Roman" w:hAnsi="Times New Roman" w:cs="Times New Roman"/>
        </w:rPr>
        <w:t>ing</w:t>
      </w:r>
      <w:proofErr w:type="spellEnd"/>
      <w:r>
        <w:rPr>
          <w:rFonts w:ascii="Times New Roman" w:hAnsi="Times New Roman" w:cs="Times New Roman"/>
        </w:rPr>
        <w:t xml:space="preserve"> legislation.</w:t>
      </w:r>
      <w:r w:rsidR="00614926">
        <w:rPr>
          <w:rFonts w:ascii="Times New Roman" w:hAnsi="Times New Roman" w:cs="Times New Roman"/>
        </w:rPr>
        <w:t xml:space="preserve">  The success we have collectively achieved </w:t>
      </w:r>
      <w:r w:rsidR="002D3C2D">
        <w:rPr>
          <w:rFonts w:ascii="Times New Roman" w:hAnsi="Times New Roman" w:cs="Times New Roman"/>
        </w:rPr>
        <w:t xml:space="preserve">since the passage of IGRA clearly shows that tribes are more than capable of being strong participants and regulators in the gaming industry.   </w:t>
      </w:r>
    </w:p>
    <w:p w:rsidR="0076412D" w:rsidRDefault="0076412D" w:rsidP="008A51F2">
      <w:pPr>
        <w:spacing w:line="276" w:lineRule="auto"/>
        <w:jc w:val="both"/>
        <w:rPr>
          <w:rFonts w:ascii="Times New Roman" w:hAnsi="Times New Roman" w:cs="Times New Roman"/>
        </w:rPr>
      </w:pPr>
    </w:p>
    <w:p w:rsidR="0076412D" w:rsidRPr="00E955C6" w:rsidRDefault="00DB1F89" w:rsidP="008A51F2">
      <w:pPr>
        <w:spacing w:line="276" w:lineRule="auto"/>
        <w:jc w:val="both"/>
        <w:rPr>
          <w:rFonts w:ascii="Times New Roman" w:hAnsi="Times New Roman" w:cs="Times New Roman"/>
        </w:rPr>
      </w:pPr>
      <w:r>
        <w:rPr>
          <w:rFonts w:ascii="Times New Roman" w:hAnsi="Times New Roman" w:cs="Times New Roman"/>
        </w:rPr>
        <w:t>On behalf of the National Tribal Gaming Commissioners and Regulators, I thank you for the opportunity to present this testimony</w:t>
      </w:r>
      <w:r w:rsidR="002D3C2D">
        <w:rPr>
          <w:rFonts w:ascii="Times New Roman" w:hAnsi="Times New Roman" w:cs="Times New Roman"/>
        </w:rPr>
        <w:t>, and am open to any questions you may have</w:t>
      </w:r>
      <w:r>
        <w:rPr>
          <w:rFonts w:ascii="Times New Roman" w:hAnsi="Times New Roman" w:cs="Times New Roman"/>
        </w:rPr>
        <w:t>.</w:t>
      </w:r>
    </w:p>
    <w:sectPr w:rsidR="0076412D" w:rsidRPr="00E955C6" w:rsidSect="004E304A">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AEA" w:rsidRDefault="00C80AEA" w:rsidP="004E304A">
      <w:r>
        <w:separator/>
      </w:r>
    </w:p>
  </w:endnote>
  <w:endnote w:type="continuationSeparator" w:id="0">
    <w:p w:rsidR="00C80AEA" w:rsidRDefault="00C80AEA" w:rsidP="004E3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tima">
    <w:panose1 w:val="02000503060000020004"/>
    <w:charset w:val="00"/>
    <w:family w:val="auto"/>
    <w:pitch w:val="variable"/>
    <w:sig w:usb0="80000067"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C2D" w:rsidRDefault="002D3C2D" w:rsidP="004E30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D3C2D" w:rsidRDefault="002D3C2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C2D" w:rsidRPr="004E304A" w:rsidRDefault="002D3C2D" w:rsidP="004E304A">
    <w:pPr>
      <w:pStyle w:val="Footer"/>
      <w:framePr w:wrap="around" w:vAnchor="text" w:hAnchor="margin" w:xAlign="center" w:y="1"/>
      <w:rPr>
        <w:rStyle w:val="PageNumber"/>
        <w:rFonts w:ascii="Times New Roman" w:hAnsi="Times New Roman" w:cs="Times New Roman"/>
      </w:rPr>
    </w:pPr>
    <w:r w:rsidRPr="004E304A">
      <w:rPr>
        <w:rStyle w:val="PageNumber"/>
        <w:rFonts w:ascii="Times New Roman" w:hAnsi="Times New Roman" w:cs="Times New Roman"/>
      </w:rPr>
      <w:fldChar w:fldCharType="begin"/>
    </w:r>
    <w:r w:rsidRPr="004E304A">
      <w:rPr>
        <w:rStyle w:val="PageNumber"/>
        <w:rFonts w:ascii="Times New Roman" w:hAnsi="Times New Roman" w:cs="Times New Roman"/>
      </w:rPr>
      <w:instrText xml:space="preserve">PAGE  </w:instrText>
    </w:r>
    <w:r w:rsidRPr="004E304A">
      <w:rPr>
        <w:rStyle w:val="PageNumber"/>
        <w:rFonts w:ascii="Times New Roman" w:hAnsi="Times New Roman" w:cs="Times New Roman"/>
      </w:rPr>
      <w:fldChar w:fldCharType="separate"/>
    </w:r>
    <w:r w:rsidR="000931F3">
      <w:rPr>
        <w:rStyle w:val="PageNumber"/>
        <w:rFonts w:ascii="Times New Roman" w:hAnsi="Times New Roman" w:cs="Times New Roman"/>
        <w:noProof/>
      </w:rPr>
      <w:t>7</w:t>
    </w:r>
    <w:r w:rsidRPr="004E304A">
      <w:rPr>
        <w:rStyle w:val="PageNumber"/>
        <w:rFonts w:ascii="Times New Roman" w:hAnsi="Times New Roman" w:cs="Times New Roman"/>
      </w:rPr>
      <w:fldChar w:fldCharType="end"/>
    </w:r>
  </w:p>
  <w:p w:rsidR="002D3C2D" w:rsidRDefault="002D3C2D">
    <w:pPr>
      <w:pStyle w:val="Footer"/>
    </w:pPr>
    <w:r>
      <w:rPr>
        <w:noProof/>
      </w:rPr>
      <mc:AlternateContent>
        <mc:Choice Requires="wps">
          <w:drawing>
            <wp:anchor distT="0" distB="0" distL="114300" distR="114300" simplePos="0" relativeHeight="251659264" behindDoc="0" locked="0" layoutInCell="1" allowOverlap="1" wp14:anchorId="0BDE813F" wp14:editId="32D54DC2">
              <wp:simplePos x="0" y="0"/>
              <wp:positionH relativeFrom="column">
                <wp:posOffset>1143000</wp:posOffset>
              </wp:positionH>
              <wp:positionV relativeFrom="paragraph">
                <wp:posOffset>-164465</wp:posOffset>
              </wp:positionV>
              <wp:extent cx="3771900" cy="0"/>
              <wp:effectExtent l="50800" t="25400" r="63500" b="101600"/>
              <wp:wrapNone/>
              <wp:docPr id="1" name="Straight Connector 1"/>
              <wp:cNvGraphicFramePr/>
              <a:graphic xmlns:a="http://schemas.openxmlformats.org/drawingml/2006/main">
                <a:graphicData uri="http://schemas.microsoft.com/office/word/2010/wordprocessingShape">
                  <wps:wsp>
                    <wps:cNvCnPr/>
                    <wps:spPr>
                      <a:xfrm>
                        <a:off x="0" y="0"/>
                        <a:ext cx="3771900" cy="0"/>
                      </a:xfrm>
                      <a:prstGeom prst="line">
                        <a:avLst/>
                      </a:prstGeom>
                      <a:ln w="6350" cmpd="sng"/>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0pt,-12.9pt" to="387pt,-12.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" strokecolor="#4f81bd [3204]" strokeweight=".5pt">
              <v:shadow on="t" opacity="24903f" mv:blur="40000f" origin=",.5" offset="0,20000emu"/>
            </v:lin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AEA" w:rsidRDefault="00C80AEA" w:rsidP="004E304A">
      <w:r>
        <w:separator/>
      </w:r>
    </w:p>
  </w:footnote>
  <w:footnote w:type="continuationSeparator" w:id="0">
    <w:p w:rsidR="00C80AEA" w:rsidRDefault="00C80AEA" w:rsidP="004E304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8E55C9"/>
    <w:multiLevelType w:val="hybridMultilevel"/>
    <w:tmpl w:val="6E4CEAC6"/>
    <w:lvl w:ilvl="0" w:tplc="40EAB6A8">
      <w:start w:val="1"/>
      <w:numFmt w:val="bullet"/>
      <w:lvlText w:val="∆"/>
      <w:lvlJc w:val="left"/>
      <w:pPr>
        <w:ind w:left="720" w:hanging="360"/>
      </w:pPr>
      <w:rPr>
        <w:rFonts w:ascii="Optima" w:hAnsi="Opti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3A5926"/>
    <w:multiLevelType w:val="hybridMultilevel"/>
    <w:tmpl w:val="940064D4"/>
    <w:lvl w:ilvl="0" w:tplc="52D090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8"/>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E35"/>
    <w:rsid w:val="000266A0"/>
    <w:rsid w:val="000844A3"/>
    <w:rsid w:val="000931F3"/>
    <w:rsid w:val="000A0E4A"/>
    <w:rsid w:val="000C1EE3"/>
    <w:rsid w:val="00155128"/>
    <w:rsid w:val="00187910"/>
    <w:rsid w:val="002D3C2D"/>
    <w:rsid w:val="00326155"/>
    <w:rsid w:val="0033515D"/>
    <w:rsid w:val="0036200F"/>
    <w:rsid w:val="00386A23"/>
    <w:rsid w:val="003A7AE5"/>
    <w:rsid w:val="003D0BE4"/>
    <w:rsid w:val="003D635A"/>
    <w:rsid w:val="004E304A"/>
    <w:rsid w:val="004E48AC"/>
    <w:rsid w:val="005278CF"/>
    <w:rsid w:val="00614926"/>
    <w:rsid w:val="006602B6"/>
    <w:rsid w:val="006E4F52"/>
    <w:rsid w:val="0076412D"/>
    <w:rsid w:val="00791402"/>
    <w:rsid w:val="0085020E"/>
    <w:rsid w:val="00884198"/>
    <w:rsid w:val="008A51F2"/>
    <w:rsid w:val="008C0F1D"/>
    <w:rsid w:val="008E623E"/>
    <w:rsid w:val="008F1FFA"/>
    <w:rsid w:val="008F6BCB"/>
    <w:rsid w:val="00915B61"/>
    <w:rsid w:val="00947944"/>
    <w:rsid w:val="009D4BA5"/>
    <w:rsid w:val="00A32B98"/>
    <w:rsid w:val="00AE47F3"/>
    <w:rsid w:val="00B8060A"/>
    <w:rsid w:val="00BA2752"/>
    <w:rsid w:val="00BC62B2"/>
    <w:rsid w:val="00C250A4"/>
    <w:rsid w:val="00C3653C"/>
    <w:rsid w:val="00C64E7C"/>
    <w:rsid w:val="00C80AEA"/>
    <w:rsid w:val="00C955C6"/>
    <w:rsid w:val="00CA6781"/>
    <w:rsid w:val="00DB1F89"/>
    <w:rsid w:val="00DB4920"/>
    <w:rsid w:val="00DC7F47"/>
    <w:rsid w:val="00DF37F6"/>
    <w:rsid w:val="00E14D9F"/>
    <w:rsid w:val="00E82817"/>
    <w:rsid w:val="00E955C6"/>
    <w:rsid w:val="00F233A8"/>
    <w:rsid w:val="00F30E35"/>
    <w:rsid w:val="00F47D06"/>
    <w:rsid w:val="00FE31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D76E5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30E35"/>
  </w:style>
  <w:style w:type="paragraph" w:styleId="ListParagraph">
    <w:name w:val="List Paragraph"/>
    <w:basedOn w:val="Normal"/>
    <w:uiPriority w:val="34"/>
    <w:qFormat/>
    <w:rsid w:val="008E623E"/>
    <w:pPr>
      <w:ind w:left="720"/>
      <w:contextualSpacing/>
    </w:pPr>
  </w:style>
  <w:style w:type="paragraph" w:styleId="Footer">
    <w:name w:val="footer"/>
    <w:basedOn w:val="Normal"/>
    <w:link w:val="FooterChar"/>
    <w:uiPriority w:val="99"/>
    <w:unhideWhenUsed/>
    <w:rsid w:val="004E304A"/>
    <w:pPr>
      <w:tabs>
        <w:tab w:val="center" w:pos="4320"/>
        <w:tab w:val="right" w:pos="8640"/>
      </w:tabs>
    </w:pPr>
  </w:style>
  <w:style w:type="character" w:customStyle="1" w:styleId="FooterChar">
    <w:name w:val="Footer Char"/>
    <w:basedOn w:val="DefaultParagraphFont"/>
    <w:link w:val="Footer"/>
    <w:uiPriority w:val="99"/>
    <w:rsid w:val="004E304A"/>
  </w:style>
  <w:style w:type="character" w:styleId="PageNumber">
    <w:name w:val="page number"/>
    <w:basedOn w:val="DefaultParagraphFont"/>
    <w:uiPriority w:val="99"/>
    <w:semiHidden/>
    <w:unhideWhenUsed/>
    <w:rsid w:val="004E304A"/>
  </w:style>
  <w:style w:type="paragraph" w:styleId="Header">
    <w:name w:val="header"/>
    <w:basedOn w:val="Normal"/>
    <w:link w:val="HeaderChar"/>
    <w:uiPriority w:val="99"/>
    <w:unhideWhenUsed/>
    <w:rsid w:val="004E304A"/>
    <w:pPr>
      <w:tabs>
        <w:tab w:val="center" w:pos="4320"/>
        <w:tab w:val="right" w:pos="8640"/>
      </w:tabs>
    </w:pPr>
  </w:style>
  <w:style w:type="character" w:customStyle="1" w:styleId="HeaderChar">
    <w:name w:val="Header Char"/>
    <w:basedOn w:val="DefaultParagraphFont"/>
    <w:link w:val="Header"/>
    <w:uiPriority w:val="99"/>
    <w:rsid w:val="004E304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30E35"/>
  </w:style>
  <w:style w:type="paragraph" w:styleId="ListParagraph">
    <w:name w:val="List Paragraph"/>
    <w:basedOn w:val="Normal"/>
    <w:uiPriority w:val="34"/>
    <w:qFormat/>
    <w:rsid w:val="008E623E"/>
    <w:pPr>
      <w:ind w:left="720"/>
      <w:contextualSpacing/>
    </w:pPr>
  </w:style>
  <w:style w:type="paragraph" w:styleId="Footer">
    <w:name w:val="footer"/>
    <w:basedOn w:val="Normal"/>
    <w:link w:val="FooterChar"/>
    <w:uiPriority w:val="99"/>
    <w:unhideWhenUsed/>
    <w:rsid w:val="004E304A"/>
    <w:pPr>
      <w:tabs>
        <w:tab w:val="center" w:pos="4320"/>
        <w:tab w:val="right" w:pos="8640"/>
      </w:tabs>
    </w:pPr>
  </w:style>
  <w:style w:type="character" w:customStyle="1" w:styleId="FooterChar">
    <w:name w:val="Footer Char"/>
    <w:basedOn w:val="DefaultParagraphFont"/>
    <w:link w:val="Footer"/>
    <w:uiPriority w:val="99"/>
    <w:rsid w:val="004E304A"/>
  </w:style>
  <w:style w:type="character" w:styleId="PageNumber">
    <w:name w:val="page number"/>
    <w:basedOn w:val="DefaultParagraphFont"/>
    <w:uiPriority w:val="99"/>
    <w:semiHidden/>
    <w:unhideWhenUsed/>
    <w:rsid w:val="004E304A"/>
  </w:style>
  <w:style w:type="paragraph" w:styleId="Header">
    <w:name w:val="header"/>
    <w:basedOn w:val="Normal"/>
    <w:link w:val="HeaderChar"/>
    <w:uiPriority w:val="99"/>
    <w:unhideWhenUsed/>
    <w:rsid w:val="004E304A"/>
    <w:pPr>
      <w:tabs>
        <w:tab w:val="center" w:pos="4320"/>
        <w:tab w:val="right" w:pos="8640"/>
      </w:tabs>
    </w:pPr>
  </w:style>
  <w:style w:type="character" w:customStyle="1" w:styleId="HeaderChar">
    <w:name w:val="Header Char"/>
    <w:basedOn w:val="DefaultParagraphFont"/>
    <w:link w:val="Header"/>
    <w:uiPriority w:val="99"/>
    <w:rsid w:val="004E30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B8318-305A-1546-9CDE-160EEB6AA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681</TotalTime>
  <Pages>1</Pages>
  <Words>2625</Words>
  <Characters>14965</Characters>
  <Application>Microsoft Macintosh Word</Application>
  <DocSecurity>0</DocSecurity>
  <Lines>124</Lines>
  <Paragraphs>35</Paragraphs>
  <ScaleCrop>false</ScaleCrop>
  <Company>Cherokee Nation</Company>
  <LinksUpToDate>false</LinksUpToDate>
  <CharactersWithSpaces>17555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Hummingbird</dc:creator>
  <cp:keywords/>
  <dc:description/>
  <cp:lastModifiedBy>Jamie Hummingbird</cp:lastModifiedBy>
  <cp:revision>26</cp:revision>
  <dcterms:created xsi:type="dcterms:W3CDTF">2012-07-23T19:00:00Z</dcterms:created>
  <dcterms:modified xsi:type="dcterms:W3CDTF">2012-07-24T23:54:00Z</dcterms:modified>
</cp:coreProperties>
</file>